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57982" w:rsidRDefault="00857982" w:rsidP="00857982">
      <w:pPr>
        <w:spacing w:after="0" w:line="540" w:lineRule="atLeast"/>
        <w:outlineLvl w:val="0"/>
        <w:rPr>
          <w:rFonts w:ascii="Times New Roman" w:eastAsia="Times New Roman" w:hAnsi="Times New Roman" w:cs="Times New Roman"/>
          <w:caps/>
          <w:kern w:val="36"/>
          <w:sz w:val="48"/>
          <w:szCs w:val="48"/>
          <w:lang w:eastAsia="cs-CZ"/>
        </w:rPr>
      </w:pPr>
      <w:r w:rsidRPr="00857982">
        <w:rPr>
          <w:rFonts w:ascii="Times New Roman" w:eastAsia="Times New Roman" w:hAnsi="Times New Roman" w:cs="Times New Roman"/>
          <w:caps/>
          <w:kern w:val="36"/>
          <w:sz w:val="48"/>
          <w:szCs w:val="48"/>
          <w:lang w:eastAsia="cs-CZ"/>
        </w:rPr>
        <w:fldChar w:fldCharType="begin"/>
      </w:r>
      <w:r w:rsidRPr="00857982">
        <w:rPr>
          <w:rFonts w:ascii="Times New Roman" w:eastAsia="Times New Roman" w:hAnsi="Times New Roman" w:cs="Times New Roman"/>
          <w:caps/>
          <w:kern w:val="36"/>
          <w:sz w:val="48"/>
          <w:szCs w:val="48"/>
          <w:lang w:eastAsia="cs-CZ"/>
        </w:rPr>
        <w:instrText xml:space="preserve"> HYPERLINK "https://katedry.fp.tul.cz/joomla25/cpp/index.php?option=com_content&amp;view=article&amp;id=26:ucitelstvi-odbornych-predmetu&amp;catid=15:ucitelstvi-odbornych-predmetu&amp;Itemid=149" </w:instrText>
      </w:r>
      <w:r w:rsidRPr="00857982">
        <w:rPr>
          <w:rFonts w:ascii="Times New Roman" w:eastAsia="Times New Roman" w:hAnsi="Times New Roman" w:cs="Times New Roman"/>
          <w:caps/>
          <w:kern w:val="36"/>
          <w:sz w:val="48"/>
          <w:szCs w:val="48"/>
          <w:lang w:eastAsia="cs-CZ"/>
        </w:rPr>
        <w:fldChar w:fldCharType="separate"/>
      </w:r>
      <w:r w:rsidRPr="00857982">
        <w:rPr>
          <w:rFonts w:ascii="Times New Roman" w:eastAsia="Times New Roman" w:hAnsi="Times New Roman" w:cs="Times New Roman"/>
          <w:caps/>
          <w:color w:val="444446"/>
          <w:kern w:val="36"/>
          <w:sz w:val="48"/>
          <w:szCs w:val="48"/>
          <w:u w:val="single"/>
          <w:lang w:eastAsia="cs-CZ"/>
        </w:rPr>
        <w:t>UČITELSTVÍ ODBORNÝCH PŘEDMĚTŮ</w:t>
      </w:r>
      <w:r w:rsidRPr="00857982">
        <w:rPr>
          <w:rFonts w:ascii="Times New Roman" w:eastAsia="Times New Roman" w:hAnsi="Times New Roman" w:cs="Times New Roman"/>
          <w:caps/>
          <w:kern w:val="36"/>
          <w:sz w:val="48"/>
          <w:szCs w:val="48"/>
          <w:lang w:eastAsia="cs-CZ"/>
        </w:rPr>
        <w:fldChar w:fldCharType="end"/>
      </w:r>
    </w:p>
    <w:p w:rsidR="00857982" w:rsidRPr="00857982" w:rsidRDefault="00857982" w:rsidP="00857982">
      <w:pPr>
        <w:spacing w:after="0" w:line="540" w:lineRule="atLeast"/>
        <w:outlineLvl w:val="0"/>
        <w:rPr>
          <w:rFonts w:ascii="Times New Roman" w:eastAsia="Times New Roman" w:hAnsi="Times New Roman" w:cs="Times New Roman"/>
          <w:caps/>
          <w:kern w:val="36"/>
          <w:sz w:val="24"/>
          <w:szCs w:val="24"/>
          <w:lang w:eastAsia="cs-CZ"/>
        </w:rPr>
      </w:pPr>
      <w:r w:rsidRPr="00857982">
        <w:rPr>
          <w:rFonts w:ascii="Times New Roman" w:eastAsia="Times New Roman" w:hAnsi="Times New Roman" w:cs="Times New Roman"/>
          <w:caps/>
          <w:kern w:val="36"/>
          <w:sz w:val="24"/>
          <w:szCs w:val="24"/>
          <w:lang w:eastAsia="cs-CZ"/>
        </w:rPr>
        <w:t xml:space="preserve">ORGANIZACE PEDAGOGICKÉ PRAXE PRO UOP V </w:t>
      </w:r>
      <w:r w:rsidR="00AC1618">
        <w:rPr>
          <w:rFonts w:ascii="Times New Roman" w:eastAsia="Times New Roman" w:hAnsi="Times New Roman" w:cs="Times New Roman"/>
          <w:caps/>
          <w:kern w:val="36"/>
          <w:sz w:val="24"/>
          <w:szCs w:val="24"/>
          <w:lang w:eastAsia="cs-CZ"/>
        </w:rPr>
        <w:t>AKADEMICKÉM ROCE 2021/22</w:t>
      </w:r>
    </w:p>
    <w:p w:rsidR="00857982" w:rsidRPr="00857982" w:rsidRDefault="00857982" w:rsidP="00857982">
      <w:pPr>
        <w:rPr>
          <w:rFonts w:ascii="Times New Roman" w:eastAsia="Times New Roman" w:hAnsi="Times New Roman" w:cs="Times New Roman"/>
          <w:color w:val="444446"/>
          <w:sz w:val="20"/>
          <w:szCs w:val="20"/>
          <w:lang w:eastAsia="cs-CZ"/>
        </w:rPr>
      </w:pPr>
      <w:r>
        <w:rPr>
          <w:rFonts w:ascii="Times New Roman" w:eastAsia="Times New Roman" w:hAnsi="Times New Roman" w:cs="Times New Roman"/>
          <w:color w:val="444446"/>
          <w:sz w:val="20"/>
          <w:szCs w:val="20"/>
          <w:lang w:eastAsia="cs-CZ"/>
        </w:rPr>
        <w:br/>
      </w:r>
      <w:r w:rsidRPr="00857982">
        <w:rPr>
          <w:rFonts w:ascii="Times New Roman" w:eastAsia="Times New Roman" w:hAnsi="Times New Roman" w:cs="Times New Roman"/>
          <w:color w:val="444446"/>
          <w:sz w:val="20"/>
          <w:szCs w:val="20"/>
          <w:lang w:eastAsia="cs-CZ"/>
        </w:rPr>
        <w:t>Zahájení: povinná účast na informativní schůzce</w:t>
      </w:r>
      <w:r w:rsidR="009834A6">
        <w:rPr>
          <w:rFonts w:ascii="Times New Roman" w:eastAsia="Times New Roman" w:hAnsi="Times New Roman" w:cs="Times New Roman"/>
          <w:color w:val="444446"/>
          <w:sz w:val="20"/>
          <w:szCs w:val="20"/>
          <w:lang w:eastAsia="cs-CZ"/>
        </w:rPr>
        <w:t xml:space="preserve"> (termín bude včas zveřejněn)</w:t>
      </w:r>
      <w:r w:rsidRPr="00857982">
        <w:rPr>
          <w:rFonts w:ascii="Times New Roman" w:eastAsia="Times New Roman" w:hAnsi="Times New Roman" w:cs="Times New Roman"/>
          <w:color w:val="444446"/>
          <w:sz w:val="20"/>
          <w:szCs w:val="20"/>
          <w:lang w:eastAsia="cs-CZ"/>
        </w:rPr>
        <w:t>, kde si studenti převezmou registrační kar</w:t>
      </w:r>
      <w:r w:rsidR="0057664D">
        <w:rPr>
          <w:rFonts w:ascii="Times New Roman" w:eastAsia="Times New Roman" w:hAnsi="Times New Roman" w:cs="Times New Roman"/>
          <w:color w:val="444446"/>
          <w:sz w:val="20"/>
          <w:szCs w:val="20"/>
          <w:lang w:eastAsia="cs-CZ"/>
        </w:rPr>
        <w:t xml:space="preserve">tu, výkazy. </w:t>
      </w:r>
      <w:r w:rsidRPr="00857982">
        <w:rPr>
          <w:rFonts w:ascii="Times New Roman" w:eastAsia="Times New Roman" w:hAnsi="Times New Roman" w:cs="Times New Roman"/>
          <w:color w:val="444446"/>
          <w:sz w:val="20"/>
          <w:szCs w:val="20"/>
          <w:lang w:eastAsia="cs-CZ"/>
        </w:rPr>
        <w:t xml:space="preserve"> Dozví se zde, jak praxe probíhá, náležitosti pedagogického deníku a příprav na hodinu. Na příslušné střední škole si domluví rozvrh s cvičným učitelem. Registrační kartu vyplní, zapíší do ní rozvrh a nechají ji podepsat od cvičného učitele.</w:t>
      </w:r>
    </w:p>
    <w:p w:rsidR="00857982" w:rsidRPr="00857982" w:rsidRDefault="0057664D" w:rsidP="00857982">
      <w:pPr>
        <w:rPr>
          <w:rFonts w:ascii="Times New Roman" w:eastAsia="Times New Roman" w:hAnsi="Times New Roman" w:cs="Times New Roman"/>
          <w:color w:val="444446"/>
          <w:sz w:val="20"/>
          <w:szCs w:val="20"/>
          <w:lang w:eastAsia="cs-CZ"/>
        </w:rPr>
      </w:pPr>
      <w:r>
        <w:rPr>
          <w:rFonts w:ascii="Times New Roman" w:eastAsia="Times New Roman" w:hAnsi="Times New Roman" w:cs="Times New Roman"/>
          <w:color w:val="444446"/>
          <w:sz w:val="20"/>
          <w:szCs w:val="20"/>
          <w:lang w:eastAsia="cs-CZ"/>
        </w:rPr>
        <w:t>Registrační kartu</w:t>
      </w:r>
      <w:r w:rsidR="00857982" w:rsidRPr="00857982">
        <w:rPr>
          <w:rFonts w:ascii="Times New Roman" w:eastAsia="Times New Roman" w:hAnsi="Times New Roman" w:cs="Times New Roman"/>
          <w:color w:val="444446"/>
          <w:sz w:val="20"/>
          <w:szCs w:val="20"/>
          <w:lang w:eastAsia="cs-CZ"/>
        </w:rPr>
        <w:t xml:space="preserve"> přinesou do sekretar</w:t>
      </w:r>
      <w:r w:rsidR="00AC1618">
        <w:rPr>
          <w:rFonts w:ascii="Times New Roman" w:eastAsia="Times New Roman" w:hAnsi="Times New Roman" w:cs="Times New Roman"/>
          <w:color w:val="444446"/>
          <w:sz w:val="20"/>
          <w:szCs w:val="20"/>
          <w:lang w:eastAsia="cs-CZ"/>
        </w:rPr>
        <w:t>iátu O</w:t>
      </w:r>
      <w:r>
        <w:rPr>
          <w:rFonts w:ascii="Times New Roman" w:eastAsia="Times New Roman" w:hAnsi="Times New Roman" w:cs="Times New Roman"/>
          <w:color w:val="444446"/>
          <w:sz w:val="20"/>
          <w:szCs w:val="20"/>
          <w:lang w:eastAsia="cs-CZ"/>
        </w:rPr>
        <w:t xml:space="preserve">PP nejpozději před zahájením praxe. </w:t>
      </w:r>
      <w:r w:rsidR="00857982">
        <w:rPr>
          <w:rFonts w:ascii="Times New Roman" w:eastAsia="Times New Roman" w:hAnsi="Times New Roman" w:cs="Times New Roman"/>
          <w:color w:val="444446"/>
          <w:sz w:val="20"/>
          <w:szCs w:val="20"/>
          <w:lang w:eastAsia="cs-CZ"/>
        </w:rPr>
        <w:t xml:space="preserve"> </w:t>
      </w:r>
      <w:r w:rsidR="00EA3C0A">
        <w:rPr>
          <w:rFonts w:ascii="Times New Roman" w:eastAsia="Times New Roman" w:hAnsi="Times New Roman" w:cs="Times New Roman"/>
          <w:color w:val="444446"/>
          <w:sz w:val="20"/>
          <w:szCs w:val="20"/>
          <w:lang w:eastAsia="cs-CZ"/>
        </w:rPr>
        <w:t>Zde se prokáží Přehledem údajů o studentovi</w:t>
      </w:r>
      <w:r w:rsidR="00857982" w:rsidRPr="00857982">
        <w:rPr>
          <w:rFonts w:ascii="Times New Roman" w:eastAsia="Times New Roman" w:hAnsi="Times New Roman" w:cs="Times New Roman"/>
          <w:color w:val="444446"/>
          <w:sz w:val="20"/>
          <w:szCs w:val="20"/>
          <w:lang w:eastAsia="cs-CZ"/>
        </w:rPr>
        <w:t>, kde jim bude zkontrolováno splnění (uzavření zkouškou) těchto předmětů:</w:t>
      </w:r>
    </w:p>
    <w:p w:rsidR="00857982" w:rsidRPr="00857982" w:rsidRDefault="00857982" w:rsidP="00857982">
      <w:pPr>
        <w:pStyle w:val="Odstavecseseznamem"/>
        <w:numPr>
          <w:ilvl w:val="0"/>
          <w:numId w:val="4"/>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Psychologie obecná</w:t>
      </w:r>
    </w:p>
    <w:p w:rsidR="00857982" w:rsidRPr="00857982" w:rsidRDefault="00857982" w:rsidP="00857982">
      <w:pPr>
        <w:pStyle w:val="Odstavecseseznamem"/>
        <w:numPr>
          <w:ilvl w:val="0"/>
          <w:numId w:val="4"/>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Psychologie vývojová</w:t>
      </w:r>
    </w:p>
    <w:p w:rsidR="00857982" w:rsidRPr="00857982" w:rsidRDefault="00857982" w:rsidP="00857982">
      <w:pPr>
        <w:pStyle w:val="Odstavecseseznamem"/>
        <w:numPr>
          <w:ilvl w:val="0"/>
          <w:numId w:val="4"/>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Didaktika I</w:t>
      </w:r>
    </w:p>
    <w:p w:rsidR="00857982" w:rsidRPr="00857982" w:rsidRDefault="00857982" w:rsidP="00857982">
      <w:pPr>
        <w:pStyle w:val="Odstavecseseznamem"/>
        <w:numPr>
          <w:ilvl w:val="0"/>
          <w:numId w:val="4"/>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Dále je požadován zápis těchto předmětů:</w:t>
      </w:r>
    </w:p>
    <w:p w:rsidR="00857982" w:rsidRPr="00857982" w:rsidRDefault="00857982" w:rsidP="00857982">
      <w:pPr>
        <w:pStyle w:val="Odstavecseseznamem"/>
        <w:numPr>
          <w:ilvl w:val="0"/>
          <w:numId w:val="4"/>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Psychologie vyučování a výchovy</w:t>
      </w:r>
    </w:p>
    <w:p w:rsidR="00857982" w:rsidRPr="00857982" w:rsidRDefault="00857982" w:rsidP="00857982">
      <w:pPr>
        <w:pStyle w:val="Odstavecseseznamem"/>
        <w:numPr>
          <w:ilvl w:val="0"/>
          <w:numId w:val="4"/>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Sociální psychologie</w:t>
      </w:r>
    </w:p>
    <w:p w:rsidR="00857982" w:rsidRPr="00857982" w:rsidRDefault="00857982" w:rsidP="00857982">
      <w:pPr>
        <w:pStyle w:val="Odstavecseseznamem"/>
        <w:numPr>
          <w:ilvl w:val="0"/>
          <w:numId w:val="4"/>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Didaktika II</w:t>
      </w:r>
    </w:p>
    <w:p w:rsidR="00857982" w:rsidRPr="00857982" w:rsidRDefault="00857982" w:rsidP="00857982">
      <w:pPr>
        <w:rPr>
          <w:rFonts w:ascii="Times New Roman" w:eastAsia="Times New Roman" w:hAnsi="Times New Roman" w:cs="Times New Roman"/>
          <w:b/>
          <w:color w:val="444446"/>
          <w:sz w:val="20"/>
          <w:szCs w:val="20"/>
          <w:lang w:eastAsia="cs-CZ"/>
        </w:rPr>
      </w:pPr>
      <w:r w:rsidRPr="00857982">
        <w:rPr>
          <w:rFonts w:ascii="Times New Roman" w:eastAsia="Times New Roman" w:hAnsi="Times New Roman" w:cs="Times New Roman"/>
          <w:color w:val="444446"/>
          <w:sz w:val="20"/>
          <w:szCs w:val="20"/>
          <w:lang w:eastAsia="cs-CZ"/>
        </w:rPr>
        <w:t xml:space="preserve"> </w:t>
      </w:r>
      <w:r w:rsidRPr="00857982">
        <w:rPr>
          <w:rFonts w:ascii="Times New Roman" w:eastAsia="Times New Roman" w:hAnsi="Times New Roman" w:cs="Times New Roman"/>
          <w:b/>
          <w:color w:val="444446"/>
          <w:sz w:val="20"/>
          <w:szCs w:val="20"/>
          <w:lang w:eastAsia="cs-CZ"/>
        </w:rPr>
        <w:t>Náplň a rozsah praktických aktivit:</w:t>
      </w:r>
    </w:p>
    <w:p w:rsidR="00857982" w:rsidRPr="00857982" w:rsidRDefault="00857982" w:rsidP="00857982">
      <w:pPr>
        <w:pStyle w:val="Odstavecseseznamem"/>
        <w:numPr>
          <w:ilvl w:val="0"/>
          <w:numId w:val="5"/>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DP1E -  3 vyučovací hodiny náslechů, 7 vyučovacích hodin výstupů</w:t>
      </w:r>
    </w:p>
    <w:p w:rsidR="00857982" w:rsidRPr="00857982" w:rsidRDefault="00857982" w:rsidP="00857982">
      <w:pPr>
        <w:pStyle w:val="Odstavecseseznamem"/>
        <w:numPr>
          <w:ilvl w:val="0"/>
          <w:numId w:val="5"/>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DP2E -  2 vyučovací hodiny náslechů, 8 vyučovacích hodin výstupů</w:t>
      </w:r>
    </w:p>
    <w:p w:rsidR="00857982" w:rsidRPr="00857982" w:rsidRDefault="00857982" w:rsidP="00857982">
      <w:pPr>
        <w:rPr>
          <w:rFonts w:ascii="Times New Roman" w:eastAsia="Times New Roman" w:hAnsi="Times New Roman" w:cs="Times New Roman"/>
          <w:b/>
          <w:color w:val="444446"/>
          <w:sz w:val="20"/>
          <w:szCs w:val="20"/>
          <w:lang w:eastAsia="cs-CZ"/>
        </w:rPr>
      </w:pPr>
      <w:r w:rsidRPr="00857982">
        <w:rPr>
          <w:rFonts w:ascii="Times New Roman" w:eastAsia="Times New Roman" w:hAnsi="Times New Roman" w:cs="Times New Roman"/>
          <w:color w:val="444446"/>
          <w:sz w:val="20"/>
          <w:szCs w:val="20"/>
          <w:lang w:eastAsia="cs-CZ"/>
        </w:rPr>
        <w:t xml:space="preserve"> </w:t>
      </w:r>
      <w:r w:rsidRPr="00857982">
        <w:rPr>
          <w:rFonts w:ascii="Times New Roman" w:eastAsia="Times New Roman" w:hAnsi="Times New Roman" w:cs="Times New Roman"/>
          <w:b/>
          <w:color w:val="444446"/>
          <w:sz w:val="20"/>
          <w:szCs w:val="20"/>
          <w:lang w:eastAsia="cs-CZ"/>
        </w:rPr>
        <w:t>Náslechy plní zejména dvojí funkci:</w:t>
      </w:r>
    </w:p>
    <w:p w:rsidR="00857982" w:rsidRPr="00857982" w:rsidRDefault="00857982" w:rsidP="00857982">
      <w:pPr>
        <w:pStyle w:val="Odstavecseseznamem"/>
        <w:numPr>
          <w:ilvl w:val="0"/>
          <w:numId w:val="6"/>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v orientaci před zahájením vyučovacích aktivit (charakteristika skupin vyučovaných žáků, jejich specifika, úroveň, klima atd.)</w:t>
      </w:r>
    </w:p>
    <w:p w:rsidR="00857982" w:rsidRPr="00857982" w:rsidRDefault="00857982" w:rsidP="00857982">
      <w:pPr>
        <w:pStyle w:val="Odstavecseseznamem"/>
        <w:numPr>
          <w:ilvl w:val="0"/>
          <w:numId w:val="6"/>
        </w:num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ve smyslu studijním (výzkumném) máte možnost pozorovat určité pedagogické jevy edukační reality</w:t>
      </w:r>
    </w:p>
    <w:p w:rsidR="00857982" w:rsidRPr="00857982" w:rsidRDefault="00857982" w:rsidP="00857982">
      <w:p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Vyučovací pokusy budou zcela v režii Vašich cvičných učitelů. Předem se dohodnete na tématu</w:t>
      </w:r>
      <w:r w:rsidR="00030A81">
        <w:rPr>
          <w:rFonts w:ascii="Times New Roman" w:eastAsia="Times New Roman" w:hAnsi="Times New Roman" w:cs="Times New Roman"/>
          <w:color w:val="444446"/>
          <w:sz w:val="20"/>
          <w:szCs w:val="20"/>
          <w:lang w:eastAsia="cs-CZ"/>
        </w:rPr>
        <w:t>, zaměření, nejlepším postu</w:t>
      </w:r>
      <w:r w:rsidR="0057664D">
        <w:rPr>
          <w:rFonts w:ascii="Times New Roman" w:eastAsia="Times New Roman" w:hAnsi="Times New Roman" w:cs="Times New Roman"/>
          <w:color w:val="444446"/>
          <w:sz w:val="20"/>
          <w:szCs w:val="20"/>
          <w:lang w:eastAsia="cs-CZ"/>
        </w:rPr>
        <w:t>pu. Vymezíte</w:t>
      </w:r>
      <w:r w:rsidRPr="00857982">
        <w:rPr>
          <w:rFonts w:ascii="Times New Roman" w:eastAsia="Times New Roman" w:hAnsi="Times New Roman" w:cs="Times New Roman"/>
          <w:color w:val="444446"/>
          <w:sz w:val="20"/>
          <w:szCs w:val="20"/>
          <w:lang w:eastAsia="cs-CZ"/>
        </w:rPr>
        <w:t xml:space="preserve"> odpovídající cíl vyučovací hodiny, prostudujete učivo (učebnici), promyslíte, jak nejvhodněji didakticky ztvárnit látku,  jakých pros</w:t>
      </w:r>
      <w:r w:rsidR="0057664D">
        <w:rPr>
          <w:rFonts w:ascii="Times New Roman" w:eastAsia="Times New Roman" w:hAnsi="Times New Roman" w:cs="Times New Roman"/>
          <w:color w:val="444446"/>
          <w:sz w:val="20"/>
          <w:szCs w:val="20"/>
          <w:lang w:eastAsia="cs-CZ"/>
        </w:rPr>
        <w:t>tředků použijete, kterých metod</w:t>
      </w:r>
      <w:r w:rsidRPr="00857982">
        <w:rPr>
          <w:rFonts w:ascii="Times New Roman" w:eastAsia="Times New Roman" w:hAnsi="Times New Roman" w:cs="Times New Roman"/>
          <w:color w:val="444446"/>
          <w:sz w:val="20"/>
          <w:szCs w:val="20"/>
          <w:lang w:eastAsia="cs-CZ"/>
        </w:rPr>
        <w:t xml:space="preserve"> atd. Vypracujete písemnou přípravu, se kterou by se měl předem seznámit cvičný učitel, resp. ji i zkorigovat. Důležitou součástí je rozbor Vašeho výstupu, který by měl po každé odučené hodině následovat. Tyto myšlenky bezprostředně po rozboru zapisujete do pedagogického deníku. Když se něco nepovede, vůbec to neznamená, že to pro Vás nemusí být přínosem.</w:t>
      </w:r>
    </w:p>
    <w:p w:rsidR="00857982" w:rsidRPr="00857982" w:rsidRDefault="00857982" w:rsidP="00857982">
      <w:p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Student si v průběhu praxe vede pedagogický deník. V něm bude chronologicky zaznamenávat veškeré absolvované praktické aktivity: formální údaje, analýzy a hodnocení náslechů, přípravy na výstupy (ročník, předmět, cíl konkrétní vyučovací hodiny, téma, chronologicky v bodech popsán průběh hodiny i se začleněním pokynů pro studenty), reflexe každé odučené hodiny, hodnotící poznámky cvičných učitelů k Vašim výstupům, apod.) Nejdůležitější částí deníku jsou reflexe s cvičným učitelem a sebereflexe vlastní činnosti. Závěr deníku tvoří esej – celkové hodnocení Vaší praxe – rozsah 1 strana A4 (např. „Co mi praxe dala a vzala“, „První dojmy z mé praxe ve škole“</w:t>
      </w:r>
      <w:r w:rsidR="007E6592">
        <w:rPr>
          <w:rFonts w:ascii="Times New Roman" w:eastAsia="Times New Roman" w:hAnsi="Times New Roman" w:cs="Times New Roman"/>
          <w:color w:val="444446"/>
          <w:sz w:val="20"/>
          <w:szCs w:val="20"/>
          <w:lang w:eastAsia="cs-CZ"/>
        </w:rPr>
        <w:t xml:space="preserve"> </w:t>
      </w:r>
      <w:r w:rsidRPr="00857982">
        <w:rPr>
          <w:rFonts w:ascii="Times New Roman" w:eastAsia="Times New Roman" w:hAnsi="Times New Roman" w:cs="Times New Roman"/>
          <w:color w:val="444446"/>
          <w:sz w:val="20"/>
          <w:szCs w:val="20"/>
          <w:lang w:eastAsia="cs-CZ"/>
        </w:rPr>
        <w:t>apod.).</w:t>
      </w:r>
    </w:p>
    <w:p w:rsidR="00857982" w:rsidRPr="00857982" w:rsidRDefault="00857982" w:rsidP="00857982">
      <w:p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Náležitostem deníku věnujte pozornost. V případě zjištěných nedostatků nemůže být zápočet udělen!</w:t>
      </w:r>
    </w:p>
    <w:p w:rsidR="00857982" w:rsidRPr="00857982" w:rsidRDefault="00857982" w:rsidP="00857982">
      <w:pPr>
        <w:rPr>
          <w:rFonts w:ascii="Times New Roman" w:eastAsia="Times New Roman" w:hAnsi="Times New Roman" w:cs="Times New Roman"/>
          <w:b/>
          <w:color w:val="444446"/>
          <w:sz w:val="20"/>
          <w:szCs w:val="20"/>
          <w:lang w:eastAsia="cs-CZ"/>
        </w:rPr>
      </w:pPr>
      <w:r w:rsidRPr="00857982">
        <w:rPr>
          <w:rFonts w:ascii="Times New Roman" w:eastAsia="Times New Roman" w:hAnsi="Times New Roman" w:cs="Times New Roman"/>
          <w:b/>
          <w:color w:val="444446"/>
          <w:sz w:val="20"/>
          <w:szCs w:val="20"/>
          <w:lang w:eastAsia="cs-CZ"/>
        </w:rPr>
        <w:t>Uzavření praxe:</w:t>
      </w:r>
    </w:p>
    <w:p w:rsidR="00857982" w:rsidRPr="00857982" w:rsidRDefault="00857982" w:rsidP="00857982">
      <w:p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V průběhu b</w:t>
      </w:r>
      <w:r w:rsidR="0057664D">
        <w:rPr>
          <w:rFonts w:ascii="Times New Roman" w:eastAsia="Times New Roman" w:hAnsi="Times New Roman" w:cs="Times New Roman"/>
          <w:color w:val="444446"/>
          <w:sz w:val="20"/>
          <w:szCs w:val="20"/>
          <w:lang w:eastAsia="cs-CZ"/>
        </w:rPr>
        <w:t>řezna a dubna budou vypsány na S</w:t>
      </w:r>
      <w:r w:rsidRPr="00857982">
        <w:rPr>
          <w:rFonts w:ascii="Times New Roman" w:eastAsia="Times New Roman" w:hAnsi="Times New Roman" w:cs="Times New Roman"/>
          <w:color w:val="444446"/>
          <w:sz w:val="20"/>
          <w:szCs w:val="20"/>
          <w:lang w:eastAsia="cs-CZ"/>
        </w:rPr>
        <w:t>tagu termíny zápočtů. Je nutné se zapsat 2x – DP1E a DP2E v jednom dnu. S pedagogickým  deníkem a výkazy 1, 2 (vyplněné a podepsané Vaším cvičným učitelem) přijde v daný termín student k zápočtu.</w:t>
      </w:r>
    </w:p>
    <w:p w:rsidR="00857982" w:rsidRPr="00857982" w:rsidRDefault="00857982" w:rsidP="00857982">
      <w:pPr>
        <w:rPr>
          <w:rFonts w:ascii="Times New Roman" w:eastAsia="Times New Roman" w:hAnsi="Times New Roman" w:cs="Times New Roman"/>
          <w:b/>
          <w:color w:val="444446"/>
          <w:sz w:val="20"/>
          <w:szCs w:val="20"/>
          <w:lang w:eastAsia="cs-CZ"/>
        </w:rPr>
      </w:pPr>
      <w:r w:rsidRPr="00857982">
        <w:rPr>
          <w:rFonts w:ascii="Times New Roman" w:eastAsia="Times New Roman" w:hAnsi="Times New Roman" w:cs="Times New Roman"/>
          <w:b/>
          <w:color w:val="444446"/>
          <w:sz w:val="20"/>
          <w:szCs w:val="20"/>
          <w:lang w:eastAsia="cs-CZ"/>
        </w:rPr>
        <w:t>Kontakt:</w:t>
      </w:r>
    </w:p>
    <w:p w:rsidR="00857982" w:rsidRPr="00857982" w:rsidRDefault="00AC1618" w:rsidP="00857982">
      <w:pPr>
        <w:rPr>
          <w:rFonts w:ascii="Times New Roman" w:eastAsia="Times New Roman" w:hAnsi="Times New Roman" w:cs="Times New Roman"/>
          <w:color w:val="444446"/>
          <w:sz w:val="20"/>
          <w:szCs w:val="20"/>
          <w:lang w:eastAsia="cs-CZ"/>
        </w:rPr>
      </w:pPr>
      <w:r>
        <w:rPr>
          <w:rFonts w:ascii="Times New Roman" w:eastAsia="Times New Roman" w:hAnsi="Times New Roman" w:cs="Times New Roman"/>
          <w:color w:val="444446"/>
          <w:sz w:val="20"/>
          <w:szCs w:val="20"/>
          <w:lang w:eastAsia="cs-CZ"/>
        </w:rPr>
        <w:t>Oddělení pedagogické praxe</w:t>
      </w:r>
      <w:r w:rsidR="00857982" w:rsidRPr="00857982">
        <w:rPr>
          <w:rFonts w:ascii="Times New Roman" w:eastAsia="Times New Roman" w:hAnsi="Times New Roman" w:cs="Times New Roman"/>
          <w:color w:val="444446"/>
          <w:sz w:val="20"/>
          <w:szCs w:val="20"/>
          <w:lang w:eastAsia="cs-CZ"/>
        </w:rPr>
        <w:t>, FP TUL</w:t>
      </w:r>
    </w:p>
    <w:p w:rsidR="00361B6F" w:rsidRPr="007E6592" w:rsidRDefault="00857982" w:rsidP="00857982">
      <w:pPr>
        <w:rPr>
          <w:rFonts w:ascii="Times New Roman" w:eastAsia="Times New Roman" w:hAnsi="Times New Roman" w:cs="Times New Roman"/>
          <w:color w:val="444446"/>
          <w:sz w:val="20"/>
          <w:szCs w:val="20"/>
          <w:lang w:eastAsia="cs-CZ"/>
        </w:rPr>
      </w:pPr>
      <w:r w:rsidRPr="00857982">
        <w:rPr>
          <w:rFonts w:ascii="Times New Roman" w:eastAsia="Times New Roman" w:hAnsi="Times New Roman" w:cs="Times New Roman"/>
          <w:color w:val="444446"/>
          <w:sz w:val="20"/>
          <w:szCs w:val="20"/>
          <w:lang w:eastAsia="cs-CZ"/>
        </w:rPr>
        <w:t xml:space="preserve">Sekretariát: Ilona Jelínková, tel.: 485 352855, </w:t>
      </w:r>
      <w:hyperlink r:id="rId5" w:history="1">
        <w:r w:rsidRPr="00647C3D">
          <w:rPr>
            <w:rStyle w:val="Hypertextovodkaz"/>
            <w:rFonts w:ascii="Times New Roman" w:eastAsia="Times New Roman" w:hAnsi="Times New Roman" w:cs="Times New Roman"/>
            <w:sz w:val="20"/>
            <w:szCs w:val="20"/>
            <w:lang w:eastAsia="cs-CZ"/>
          </w:rPr>
          <w:t>ilona.jelinkova@tul.cz</w:t>
        </w:r>
      </w:hyperlink>
      <w:r w:rsidR="001E0746">
        <w:rPr>
          <w:rStyle w:val="Hypertextovodkaz"/>
          <w:rFonts w:ascii="Times New Roman" w:eastAsia="Times New Roman" w:hAnsi="Times New Roman" w:cs="Times New Roman"/>
          <w:sz w:val="20"/>
          <w:szCs w:val="20"/>
          <w:lang w:eastAsia="cs-CZ"/>
        </w:rPr>
        <w:t>,</w:t>
      </w:r>
      <w:r w:rsidR="001E0746">
        <w:rPr>
          <w:rStyle w:val="Hypertextovodkaz"/>
          <w:rFonts w:ascii="Times New Roman" w:eastAsia="Times New Roman" w:hAnsi="Times New Roman" w:cs="Times New Roman"/>
          <w:sz w:val="20"/>
          <w:szCs w:val="20"/>
          <w:u w:val="none"/>
          <w:lang w:eastAsia="cs-CZ"/>
        </w:rPr>
        <w:t xml:space="preserve"> </w:t>
      </w:r>
      <w:r w:rsidR="001E0746">
        <w:rPr>
          <w:rStyle w:val="Hypertextovodkaz"/>
          <w:rFonts w:ascii="Times New Roman" w:eastAsia="Times New Roman" w:hAnsi="Times New Roman" w:cs="Times New Roman"/>
          <w:color w:val="000000" w:themeColor="text1"/>
          <w:sz w:val="20"/>
          <w:szCs w:val="20"/>
          <w:u w:val="none"/>
          <w:lang w:eastAsia="cs-CZ"/>
        </w:rPr>
        <w:t>budova G, 4. patro</w:t>
      </w:r>
      <w:r>
        <w:rPr>
          <w:rFonts w:ascii="Times New Roman" w:eastAsia="Times New Roman" w:hAnsi="Times New Roman" w:cs="Times New Roman"/>
          <w:color w:val="444446"/>
          <w:sz w:val="20"/>
          <w:szCs w:val="20"/>
          <w:lang w:eastAsia="cs-CZ"/>
        </w:rPr>
        <w:br/>
      </w:r>
      <w:r w:rsidR="0057664D">
        <w:rPr>
          <w:rFonts w:ascii="Times New Roman" w:eastAsia="Times New Roman" w:hAnsi="Times New Roman" w:cs="Times New Roman"/>
          <w:color w:val="444446"/>
          <w:sz w:val="20"/>
          <w:szCs w:val="20"/>
          <w:lang w:eastAsia="cs-CZ"/>
        </w:rPr>
        <w:t>Vyučující: Mgr. Helena Picková, Ph.D., t</w:t>
      </w:r>
      <w:r w:rsidR="00030A81">
        <w:rPr>
          <w:rFonts w:ascii="Times New Roman" w:eastAsia="Times New Roman" w:hAnsi="Times New Roman" w:cs="Times New Roman"/>
          <w:color w:val="444446"/>
          <w:sz w:val="20"/>
          <w:szCs w:val="20"/>
          <w:lang w:eastAsia="cs-CZ"/>
        </w:rPr>
        <w:t xml:space="preserve">el: </w:t>
      </w:r>
      <w:r w:rsidR="00FD5096">
        <w:rPr>
          <w:rFonts w:ascii="Times New Roman" w:eastAsia="Times New Roman" w:hAnsi="Times New Roman" w:cs="Times New Roman"/>
          <w:color w:val="444446"/>
          <w:sz w:val="20"/>
          <w:szCs w:val="20"/>
          <w:lang w:eastAsia="cs-CZ"/>
        </w:rPr>
        <w:t xml:space="preserve">485352910. </w:t>
      </w:r>
      <w:hyperlink r:id="rId6" w:history="1">
        <w:r w:rsidR="00FD5096" w:rsidRPr="002C440F">
          <w:rPr>
            <w:rStyle w:val="Hypertextovodkaz"/>
            <w:rFonts w:ascii="Times New Roman" w:eastAsia="Times New Roman" w:hAnsi="Times New Roman" w:cs="Times New Roman"/>
            <w:sz w:val="20"/>
            <w:szCs w:val="20"/>
            <w:lang w:eastAsia="cs-CZ"/>
          </w:rPr>
          <w:t>helena.pickova@tul.cz</w:t>
        </w:r>
      </w:hyperlink>
      <w:r w:rsidR="00FD5096">
        <w:rPr>
          <w:rFonts w:ascii="Times New Roman" w:eastAsia="Times New Roman" w:hAnsi="Times New Roman" w:cs="Times New Roman"/>
          <w:color w:val="444446"/>
          <w:sz w:val="20"/>
          <w:szCs w:val="20"/>
          <w:lang w:eastAsia="cs-CZ"/>
        </w:rPr>
        <w:t>, budova G, 4. patro</w:t>
      </w:r>
    </w:p>
    <w:sectPr w:rsidR="00361B6F" w:rsidRPr="007E6592" w:rsidSect="00857982">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F60"/>
    <w:multiLevelType w:val="multilevel"/>
    <w:tmpl w:val="1A58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D36E6"/>
    <w:multiLevelType w:val="hybridMultilevel"/>
    <w:tmpl w:val="97AE9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7755B3"/>
    <w:multiLevelType w:val="multilevel"/>
    <w:tmpl w:val="FA12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50F71"/>
    <w:multiLevelType w:val="hybridMultilevel"/>
    <w:tmpl w:val="11765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F19021A"/>
    <w:multiLevelType w:val="multilevel"/>
    <w:tmpl w:val="8B04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B5FEF"/>
    <w:multiLevelType w:val="hybridMultilevel"/>
    <w:tmpl w:val="5DAE6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82"/>
    <w:rsid w:val="00030A81"/>
    <w:rsid w:val="00103B6A"/>
    <w:rsid w:val="00123A73"/>
    <w:rsid w:val="001E0746"/>
    <w:rsid w:val="00361B6F"/>
    <w:rsid w:val="00425D6D"/>
    <w:rsid w:val="0057664D"/>
    <w:rsid w:val="007E6592"/>
    <w:rsid w:val="00857982"/>
    <w:rsid w:val="00962412"/>
    <w:rsid w:val="009834A6"/>
    <w:rsid w:val="00AC1618"/>
    <w:rsid w:val="00D235AB"/>
    <w:rsid w:val="00EA3C0A"/>
    <w:rsid w:val="00EC2BF6"/>
    <w:rsid w:val="00FD50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46691-F642-43FC-B4A5-13F4FE25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8579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8579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85798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798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57982"/>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857982"/>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857982"/>
    <w:rPr>
      <w:color w:val="0000FF"/>
      <w:u w:val="single"/>
    </w:rPr>
  </w:style>
  <w:style w:type="paragraph" w:customStyle="1" w:styleId="box-info">
    <w:name w:val="box-info"/>
    <w:basedOn w:val="Normln"/>
    <w:rsid w:val="0085798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8579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857982"/>
  </w:style>
  <w:style w:type="paragraph" w:styleId="Odstavecseseznamem">
    <w:name w:val="List Paragraph"/>
    <w:basedOn w:val="Normln"/>
    <w:uiPriority w:val="34"/>
    <w:qFormat/>
    <w:rsid w:val="00857982"/>
    <w:pPr>
      <w:ind w:left="720"/>
      <w:contextualSpacing/>
    </w:pPr>
  </w:style>
  <w:style w:type="paragraph" w:styleId="Textbubliny">
    <w:name w:val="Balloon Text"/>
    <w:basedOn w:val="Normln"/>
    <w:link w:val="TextbublinyChar"/>
    <w:uiPriority w:val="99"/>
    <w:semiHidden/>
    <w:unhideWhenUsed/>
    <w:rsid w:val="00FD509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5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659472">
      <w:bodyDiv w:val="1"/>
      <w:marLeft w:val="0"/>
      <w:marRight w:val="0"/>
      <w:marTop w:val="0"/>
      <w:marBottom w:val="0"/>
      <w:divBdr>
        <w:top w:val="none" w:sz="0" w:space="0" w:color="auto"/>
        <w:left w:val="none" w:sz="0" w:space="0" w:color="auto"/>
        <w:bottom w:val="none" w:sz="0" w:space="0" w:color="auto"/>
        <w:right w:val="none" w:sz="0" w:space="0" w:color="auto"/>
      </w:divBdr>
      <w:divsChild>
        <w:div w:id="153276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a.pickova@tul.cz" TargetMode="External"/><Relationship Id="rId5" Type="http://schemas.openxmlformats.org/officeDocument/2006/relationships/hyperlink" Target="mailto:ilona.jelinkova@tu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2936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Technická univerzita v Liberci</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Mazánek</dc:creator>
  <cp:keywords/>
  <dc:description/>
  <cp:lastModifiedBy>Ilona Jelínková</cp:lastModifiedBy>
  <cp:revision>2</cp:revision>
  <cp:lastPrinted>2019-11-11T06:23:00Z</cp:lastPrinted>
  <dcterms:created xsi:type="dcterms:W3CDTF">2021-08-23T07:33:00Z</dcterms:created>
  <dcterms:modified xsi:type="dcterms:W3CDTF">2021-08-23T07:33:00Z</dcterms:modified>
</cp:coreProperties>
</file>