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086404" w:rsidRPr="00CB7EC2" w:rsidRDefault="00086404" w:rsidP="00AB0300">
      <w:pPr>
        <w:spacing w:after="200" w:line="276" w:lineRule="auto"/>
        <w:jc w:val="center"/>
        <w:rPr>
          <w:rFonts w:asciiTheme="minorHAnsi" w:hAnsiTheme="minorHAnsi" w:cstheme="minorHAnsi"/>
          <w:b/>
          <w:caps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caps/>
          <w:sz w:val="48"/>
          <w:szCs w:val="48"/>
          <w:lang w:eastAsia="cs-CZ"/>
        </w:rPr>
        <w:t>CHEMIE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136"/>
        <w:gridCol w:w="2493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EC7B65">
        <w:tc>
          <w:tcPr>
            <w:tcW w:w="6610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06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6610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EC7B65">
        <w:tc>
          <w:tcPr>
            <w:tcW w:w="6610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06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6610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EC7B65">
        <w:tc>
          <w:tcPr>
            <w:tcW w:w="6610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06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6610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EC7B65">
        <w:tc>
          <w:tcPr>
            <w:tcW w:w="6610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06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223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EC7B65">
        <w:trPr>
          <w:trHeight w:val="340"/>
        </w:trPr>
        <w:tc>
          <w:tcPr>
            <w:tcW w:w="6610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06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763F1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b/>
                <w:szCs w:val="20"/>
                <w:lang w:eastAsia="cs-CZ"/>
              </w:rPr>
            </w:pPr>
            <w:r>
              <w:rPr>
                <w:b/>
                <w:szCs w:val="20"/>
                <w:lang w:eastAsia="cs-CZ"/>
              </w:rPr>
              <w:t>OBOROVĚ DIDAKTICKÁ KOMPETENCE PRO VÝUKU</w:t>
            </w:r>
            <w:r w:rsidR="00390AFB">
              <w:rPr>
                <w:b/>
                <w:szCs w:val="20"/>
                <w:lang w:eastAsia="cs-CZ"/>
              </w:rPr>
              <w:t xml:space="preserve"> </w:t>
            </w:r>
            <w:r w:rsidR="00EC7B65">
              <w:rPr>
                <w:b/>
                <w:szCs w:val="20"/>
                <w:lang w:eastAsia="cs-CZ"/>
              </w:rPr>
              <w:t>CHEMIE</w:t>
            </w:r>
          </w:p>
        </w:tc>
      </w:tr>
      <w:tr w:rsidR="009B7EE3" w:rsidRPr="00CB7EC2" w:rsidTr="009B7EE3">
        <w:trPr>
          <w:trHeight w:val="418"/>
        </w:trPr>
        <w:tc>
          <w:tcPr>
            <w:tcW w:w="0" w:type="auto"/>
            <w:gridSpan w:val="3"/>
          </w:tcPr>
          <w:p w:rsidR="009B7EE3" w:rsidRPr="00EC7B65" w:rsidRDefault="00EC7B65" w:rsidP="00EC7B65">
            <w:pPr>
              <w:spacing w:after="0" w:line="240" w:lineRule="auto"/>
              <w:jc w:val="both"/>
              <w:rPr>
                <w:rFonts w:asciiTheme="minorHAnsi" w:hAnsiTheme="minorHAnsi"/>
                <w:i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i/>
              </w:rPr>
              <w:t>Používám takové výukové postupy, které umožňují žákům porozumět chemickým jevům a procesům a dosahovat dalších kognitivních i afektivních cílů stanovených ve výuce chemie. Kladu důraz na rozvíjení jejich vnitřní motivace a zájmu o studium chemie.</w:t>
            </w:r>
          </w:p>
        </w:tc>
      </w:tr>
      <w:tr w:rsidR="009B7EE3" w:rsidRPr="00CB7EC2" w:rsidTr="00EC7B65">
        <w:trPr>
          <w:trHeight w:val="162"/>
        </w:trPr>
        <w:tc>
          <w:tcPr>
            <w:tcW w:w="6610" w:type="dxa"/>
            <w:gridSpan w:val="2"/>
          </w:tcPr>
          <w:p w:rsidR="009B7EE3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406" w:type="dxa"/>
          </w:tcPr>
          <w:p w:rsidR="009B7EE3" w:rsidRPr="00EC7B65" w:rsidRDefault="00581EC9" w:rsidP="00EC7B65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b/>
                <w:szCs w:val="20"/>
                <w:lang w:eastAsia="cs-CZ"/>
              </w:rPr>
              <w:t>STUPEŇ</w:t>
            </w:r>
          </w:p>
        </w:tc>
      </w:tr>
      <w:tr w:rsidR="00581EC9" w:rsidRPr="00581EC9" w:rsidTr="00EC7B65">
        <w:trPr>
          <w:trHeight w:val="164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A</w:t>
            </w:r>
          </w:p>
        </w:tc>
        <w:tc>
          <w:tcPr>
            <w:tcW w:w="6223" w:type="dxa"/>
          </w:tcPr>
          <w:p w:rsidR="00581EC9" w:rsidRPr="00EC7B65" w:rsidRDefault="00EC7B65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</w:rPr>
              <w:t>Využívám efektivně školní experiment k posílení zájmu žáků a k pochopení podstaty chemických jevů.</w:t>
            </w:r>
          </w:p>
        </w:tc>
        <w:tc>
          <w:tcPr>
            <w:tcW w:w="2406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EC7B65">
        <w:trPr>
          <w:trHeight w:val="268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B</w:t>
            </w:r>
          </w:p>
        </w:tc>
        <w:tc>
          <w:tcPr>
            <w:tcW w:w="6223" w:type="dxa"/>
          </w:tcPr>
          <w:p w:rsidR="00581EC9" w:rsidRPr="00EC7B65" w:rsidRDefault="00EC7B65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</w:rPr>
              <w:t>Realizuji školní pokus v maximální míře jeho využitelnosti.</w:t>
            </w:r>
          </w:p>
        </w:tc>
        <w:tc>
          <w:tcPr>
            <w:tcW w:w="2406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EC7B65">
        <w:trPr>
          <w:trHeight w:val="272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C</w:t>
            </w:r>
          </w:p>
        </w:tc>
        <w:tc>
          <w:tcPr>
            <w:tcW w:w="6223" w:type="dxa"/>
          </w:tcPr>
          <w:p w:rsidR="00581EC9" w:rsidRPr="00EC7B65" w:rsidRDefault="00EC7B65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</w:rPr>
              <w:t>Využívám školní experiment k rozvíjení manuálních dovedností žáků při zachování bezpečnosti práce.</w:t>
            </w:r>
          </w:p>
        </w:tc>
        <w:tc>
          <w:tcPr>
            <w:tcW w:w="2406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EC7B65">
        <w:trPr>
          <w:trHeight w:val="222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D</w:t>
            </w:r>
          </w:p>
        </w:tc>
        <w:tc>
          <w:tcPr>
            <w:tcW w:w="6223" w:type="dxa"/>
          </w:tcPr>
          <w:p w:rsidR="00581EC9" w:rsidRPr="00EC7B65" w:rsidRDefault="00EC7B65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</w:rPr>
              <w:t>Dokážu využít chemický experiment k interdisciplinárním vztahům.</w:t>
            </w:r>
          </w:p>
        </w:tc>
        <w:tc>
          <w:tcPr>
            <w:tcW w:w="2406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EC7B65">
        <w:trPr>
          <w:trHeight w:val="211"/>
        </w:trPr>
        <w:tc>
          <w:tcPr>
            <w:tcW w:w="0" w:type="auto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  <w:szCs w:val="20"/>
                <w:lang w:eastAsia="cs-CZ"/>
              </w:rPr>
              <w:t>E</w:t>
            </w:r>
          </w:p>
        </w:tc>
        <w:tc>
          <w:tcPr>
            <w:tcW w:w="6223" w:type="dxa"/>
          </w:tcPr>
          <w:p w:rsidR="00581EC9" w:rsidRPr="00EC7B65" w:rsidRDefault="00EC7B65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  <w:r w:rsidRPr="00EC7B65">
              <w:rPr>
                <w:rFonts w:asciiTheme="minorHAnsi" w:hAnsiTheme="minorHAnsi"/>
              </w:rPr>
              <w:t>Uplatňuji bezpečnostní předpisy při práci s chemickými látkami.</w:t>
            </w:r>
          </w:p>
        </w:tc>
        <w:tc>
          <w:tcPr>
            <w:tcW w:w="2406" w:type="dxa"/>
          </w:tcPr>
          <w:p w:rsidR="00581EC9" w:rsidRPr="00EC7B65" w:rsidRDefault="00581EC9" w:rsidP="00EC7B6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  <w:lang w:eastAsia="cs-CZ"/>
              </w:rPr>
            </w:pPr>
          </w:p>
        </w:tc>
      </w:tr>
      <w:tr w:rsidR="00581EC9" w:rsidRPr="00581EC9" w:rsidTr="00EC7B65">
        <w:trPr>
          <w:trHeight w:val="272"/>
        </w:trPr>
        <w:tc>
          <w:tcPr>
            <w:tcW w:w="6610" w:type="dxa"/>
            <w:gridSpan w:val="2"/>
          </w:tcPr>
          <w:p w:rsidR="00581EC9" w:rsidRPr="00A0601D" w:rsidRDefault="00080385" w:rsidP="00E876AB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  <w:lang w:eastAsia="cs-CZ"/>
              </w:rPr>
            </w:pPr>
            <w:r w:rsidRPr="00A0601D">
              <w:rPr>
                <w:rFonts w:asciiTheme="minorHAnsi" w:hAnsiTheme="minorHAns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406" w:type="dxa"/>
          </w:tcPr>
          <w:p w:rsidR="00581EC9" w:rsidRPr="00581EC9" w:rsidRDefault="00581EC9" w:rsidP="00965262">
            <w:pPr>
              <w:spacing w:after="0" w:line="240" w:lineRule="auto"/>
              <w:rPr>
                <w:rFonts w:ascii="Calibri" w:hAnsi="Calibri"/>
                <w:szCs w:val="20"/>
                <w:lang w:eastAsia="cs-CZ"/>
              </w:rPr>
            </w:pPr>
          </w:p>
        </w:tc>
      </w:tr>
      <w:tr w:rsidR="00581EC9" w:rsidRPr="00581EC9" w:rsidTr="001B778D">
        <w:trPr>
          <w:trHeight w:val="2468"/>
        </w:trPr>
        <w:tc>
          <w:tcPr>
            <w:tcW w:w="9016" w:type="dxa"/>
            <w:gridSpan w:val="3"/>
          </w:tcPr>
          <w:p w:rsidR="00581EC9" w:rsidRPr="00080385" w:rsidRDefault="00080385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080385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080385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080385">
              <w:rPr>
                <w:rFonts w:ascii="Calibri" w:hAnsi="Calibri"/>
                <w:b/>
                <w:szCs w:val="20"/>
                <w:lang w:eastAsia="cs-CZ"/>
              </w:rPr>
              <w:t>:</w:t>
            </w:r>
            <w:r w:rsidR="00581EC9" w:rsidRPr="00080385">
              <w:rPr>
                <w:rFonts w:ascii="Calibri" w:hAnsi="Calibri"/>
                <w:b/>
                <w:szCs w:val="20"/>
                <w:lang w:eastAsia="cs-CZ"/>
              </w:rPr>
              <w:t xml:space="preserve"> </w:t>
            </w:r>
          </w:p>
        </w:tc>
      </w:tr>
    </w:tbl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3669FE" w:rsidRDefault="003669FE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3669FE" w:rsidRDefault="003669FE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3669FE" w:rsidRDefault="003669FE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3669FE" w:rsidRDefault="003669FE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080385" w:rsidRDefault="00080385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lastRenderedPageBreak/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7F7BA5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7F7BA5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EDD" w:rsidRDefault="00875EDD" w:rsidP="008F253F">
      <w:r>
        <w:separator/>
      </w:r>
    </w:p>
  </w:endnote>
  <w:endnote w:type="continuationSeparator" w:id="0">
    <w:p w:rsidR="00875EDD" w:rsidRDefault="00875EDD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EDD" w:rsidRDefault="00875EDD" w:rsidP="008F253F">
      <w:r>
        <w:separator/>
      </w:r>
    </w:p>
  </w:footnote>
  <w:footnote w:type="continuationSeparator" w:id="0">
    <w:p w:rsidR="00875EDD" w:rsidRDefault="00875EDD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80385"/>
    <w:rsid w:val="00086404"/>
    <w:rsid w:val="000A180A"/>
    <w:rsid w:val="000D1FE1"/>
    <w:rsid w:val="000F0B40"/>
    <w:rsid w:val="00111672"/>
    <w:rsid w:val="00163644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669FE"/>
    <w:rsid w:val="00390AFB"/>
    <w:rsid w:val="003A1E8C"/>
    <w:rsid w:val="003B62EA"/>
    <w:rsid w:val="003C7838"/>
    <w:rsid w:val="003E568E"/>
    <w:rsid w:val="00400CC9"/>
    <w:rsid w:val="00430A2A"/>
    <w:rsid w:val="00436083"/>
    <w:rsid w:val="004557FB"/>
    <w:rsid w:val="004A0B5C"/>
    <w:rsid w:val="00534209"/>
    <w:rsid w:val="0053563A"/>
    <w:rsid w:val="00540A06"/>
    <w:rsid w:val="00542E45"/>
    <w:rsid w:val="00566B28"/>
    <w:rsid w:val="00581EC9"/>
    <w:rsid w:val="005D1D09"/>
    <w:rsid w:val="005F370C"/>
    <w:rsid w:val="006040E5"/>
    <w:rsid w:val="006661EA"/>
    <w:rsid w:val="006A314F"/>
    <w:rsid w:val="00715782"/>
    <w:rsid w:val="00726076"/>
    <w:rsid w:val="00741E82"/>
    <w:rsid w:val="00763F15"/>
    <w:rsid w:val="007805A9"/>
    <w:rsid w:val="007A282C"/>
    <w:rsid w:val="007D68BA"/>
    <w:rsid w:val="007F7BA5"/>
    <w:rsid w:val="00800753"/>
    <w:rsid w:val="008137D0"/>
    <w:rsid w:val="008359C7"/>
    <w:rsid w:val="00875EDD"/>
    <w:rsid w:val="008E09E6"/>
    <w:rsid w:val="008F253F"/>
    <w:rsid w:val="0092639B"/>
    <w:rsid w:val="00930F3F"/>
    <w:rsid w:val="00940299"/>
    <w:rsid w:val="009441E4"/>
    <w:rsid w:val="009713ED"/>
    <w:rsid w:val="00972CFC"/>
    <w:rsid w:val="00982781"/>
    <w:rsid w:val="00996CB2"/>
    <w:rsid w:val="009B7EE3"/>
    <w:rsid w:val="009C202B"/>
    <w:rsid w:val="009D3682"/>
    <w:rsid w:val="009D50B5"/>
    <w:rsid w:val="00A0601D"/>
    <w:rsid w:val="00A30FC4"/>
    <w:rsid w:val="00A63045"/>
    <w:rsid w:val="00AA3D5E"/>
    <w:rsid w:val="00AB0300"/>
    <w:rsid w:val="00B07FC8"/>
    <w:rsid w:val="00B4370D"/>
    <w:rsid w:val="00B446CC"/>
    <w:rsid w:val="00B54D98"/>
    <w:rsid w:val="00B60653"/>
    <w:rsid w:val="00B638A6"/>
    <w:rsid w:val="00B71BEB"/>
    <w:rsid w:val="00BC00DF"/>
    <w:rsid w:val="00BD6E8E"/>
    <w:rsid w:val="00BF3AA8"/>
    <w:rsid w:val="00BF548F"/>
    <w:rsid w:val="00C303B5"/>
    <w:rsid w:val="00C639B2"/>
    <w:rsid w:val="00C73C96"/>
    <w:rsid w:val="00C81EBB"/>
    <w:rsid w:val="00C911C5"/>
    <w:rsid w:val="00C92A95"/>
    <w:rsid w:val="00CB7EC2"/>
    <w:rsid w:val="00D22CA2"/>
    <w:rsid w:val="00D33F12"/>
    <w:rsid w:val="00D51EAF"/>
    <w:rsid w:val="00D56E9C"/>
    <w:rsid w:val="00D7069D"/>
    <w:rsid w:val="00D831C0"/>
    <w:rsid w:val="00D92E21"/>
    <w:rsid w:val="00DA4AE4"/>
    <w:rsid w:val="00DF4EB7"/>
    <w:rsid w:val="00E0061E"/>
    <w:rsid w:val="00E2345F"/>
    <w:rsid w:val="00E35826"/>
    <w:rsid w:val="00E44A1B"/>
    <w:rsid w:val="00E876AB"/>
    <w:rsid w:val="00E969C6"/>
    <w:rsid w:val="00EC7B65"/>
    <w:rsid w:val="00EE412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6035A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CD9504-7D97-428E-9751-78384060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1567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2024-08-13T09:51:00Z</dcterms:created>
  <dcterms:modified xsi:type="dcterms:W3CDTF">2024-08-13T09:51:00Z</dcterms:modified>
</cp:coreProperties>
</file>