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52" w:rsidRPr="00B25486" w:rsidRDefault="004B4052" w:rsidP="004B4052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bCs/>
          <w:sz w:val="24"/>
          <w:lang w:eastAsia="cs-CZ"/>
        </w:rPr>
      </w:pPr>
      <w:bookmarkStart w:id="0" w:name="_GoBack"/>
      <w:bookmarkEnd w:id="0"/>
      <w:r w:rsidRPr="00B25486">
        <w:rPr>
          <w:rFonts w:asciiTheme="minorHAnsi" w:hAnsiTheme="minorHAnsi" w:cstheme="minorHAnsi"/>
          <w:b/>
          <w:sz w:val="24"/>
          <w:lang w:eastAsia="cs-CZ"/>
        </w:rPr>
        <w:t xml:space="preserve">NÁSTROJ PRO </w:t>
      </w:r>
      <w:r w:rsidRPr="00B25486">
        <w:rPr>
          <w:rFonts w:asciiTheme="minorHAnsi" w:hAnsiTheme="minorHAnsi" w:cstheme="minorHAnsi"/>
          <w:b/>
          <w:bCs/>
          <w:sz w:val="24"/>
          <w:lang w:eastAsia="cs-CZ"/>
        </w:rPr>
        <w:t>SEBEHODNOCENÍ A HODNOCENÍ STUDENTA NA PEDAGOGICKÉ PRAXI</w:t>
      </w:r>
    </w:p>
    <w:p w:rsidR="004B4052" w:rsidRPr="00A16792" w:rsidRDefault="004B4052" w:rsidP="004B405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sz w:val="24"/>
          <w:lang w:eastAsia="cs-CZ"/>
        </w:rPr>
      </w:pPr>
    </w:p>
    <w:tbl>
      <w:tblPr>
        <w:tblStyle w:val="Mkatabulky"/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3"/>
      </w:tblGrid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provázejícího učitele (PU):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B25486" w:rsidRPr="00D25B44" w:rsidTr="00830807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486" w:rsidRPr="000B5ADD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didaktika: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B25486" w:rsidRPr="00D25B44" w:rsidRDefault="00B25486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</w:tbl>
    <w:p w:rsidR="004B4052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:rsidR="00B25486" w:rsidRDefault="00B25486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</w:p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Vážené kolegyně, vážení kolegové,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předkládáme Vám „</w:t>
      </w:r>
      <w:r w:rsidRPr="00B25486">
        <w:rPr>
          <w:rFonts w:asciiTheme="minorHAnsi" w:hAnsiTheme="minorHAnsi" w:cstheme="minorHAnsi"/>
          <w:b/>
          <w:sz w:val="22"/>
          <w:lang w:eastAsia="cs-CZ"/>
        </w:rPr>
        <w:t>NÁSTROJ K HODNOCENÍ A SEBEHODNOCENÍ PROFESNÍCH KOMPETENCÍ STUDENTA NA PEDAGOGICKÉ PRAXI</w:t>
      </w:r>
      <w:r w:rsidRPr="00B25486">
        <w:rPr>
          <w:rFonts w:asciiTheme="minorHAnsi" w:hAnsiTheme="minorHAnsi" w:cstheme="minorHAnsi"/>
          <w:sz w:val="22"/>
          <w:lang w:eastAsia="cs-CZ"/>
        </w:rPr>
        <w:t>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 xml:space="preserve">Nástroj obsahuje následující kompetence: </w:t>
      </w:r>
      <w:r w:rsidRPr="00B25486">
        <w:rPr>
          <w:rFonts w:asciiTheme="minorHAnsi" w:hAnsiTheme="minorHAnsi" w:cstheme="minorHAns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b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Doporučený postup pro práci s Nástrojem: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Na začátku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lze Nástroj využít pro výběr a stanovení dílčích cílů profesního rozvoje studentů v jednotlivých etapách praxe. Proto studentům i  provázejícím učitelům doporučujeme seznámit se s Nástrojem již v úvodu samotné praxe. Studenti s Nástrojem pracují také v didaktických předmětech na fakultě.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V průběhu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lze Nástroj nebo jeho části využít k pozorování a posuzování výuky, které studenti provádějí u svých PU nebo naopak PU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4B4052" w:rsidRPr="00B25486" w:rsidRDefault="004B4052" w:rsidP="004B4052">
      <w:pPr>
        <w:spacing w:before="80" w:after="0" w:line="240" w:lineRule="auto"/>
        <w:ind w:left="0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b/>
          <w:sz w:val="22"/>
          <w:lang w:eastAsia="cs-CZ"/>
        </w:rPr>
        <w:t>Na konci praxe</w:t>
      </w:r>
      <w:r w:rsidRPr="00B25486">
        <w:rPr>
          <w:rFonts w:asciiTheme="minorHAnsi" w:hAnsiTheme="minorHAnsi" w:cstheme="minorHAnsi"/>
          <w:sz w:val="22"/>
          <w:lang w:eastAsia="cs-CZ"/>
        </w:rPr>
        <w:t xml:space="preserve"> studenti Nástroj použijí k závěrečnému sebehodnocení. PI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Děkujeme Vám za spolupráci!</w:t>
      </w:r>
    </w:p>
    <w:p w:rsidR="004B4052" w:rsidRPr="00B25486" w:rsidRDefault="004B4052" w:rsidP="004B4052">
      <w:pPr>
        <w:spacing w:before="80" w:after="0" w:line="240" w:lineRule="auto"/>
        <w:ind w:left="0" w:firstLine="284"/>
        <w:rPr>
          <w:rFonts w:asciiTheme="minorHAnsi" w:hAnsiTheme="minorHAnsi" w:cstheme="minorHAnsi"/>
          <w:sz w:val="22"/>
          <w:lang w:eastAsia="cs-CZ"/>
        </w:rPr>
      </w:pPr>
    </w:p>
    <w:p w:rsidR="004B4052" w:rsidRPr="00B25486" w:rsidRDefault="004B4052" w:rsidP="004B4052">
      <w:pPr>
        <w:spacing w:before="0" w:after="0" w:line="240" w:lineRule="auto"/>
        <w:ind w:left="708" w:firstLine="708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>Za Oddělení pedagogické praxe FP TUL</w:t>
      </w:r>
    </w:p>
    <w:p w:rsidR="004B4052" w:rsidRPr="00B25486" w:rsidRDefault="004B4052" w:rsidP="004B4052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2"/>
          <w:lang w:eastAsia="cs-CZ"/>
        </w:rPr>
      </w:pPr>
      <w:r w:rsidRPr="00B25486">
        <w:rPr>
          <w:rFonts w:asciiTheme="minorHAnsi" w:hAnsiTheme="minorHAnsi" w:cstheme="minorHAnsi"/>
          <w:sz w:val="22"/>
          <w:lang w:eastAsia="cs-CZ"/>
        </w:rPr>
        <w:tab/>
        <w:t>Mgr. Helena Picková, Ph.D.</w:t>
      </w:r>
    </w:p>
    <w:p w:rsid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4B4052">
          <w:headerReference w:type="default" r:id="rId8"/>
          <w:footerReference w:type="default" r:id="rId9"/>
          <w:pgSz w:w="11906" w:h="16838" w:code="9"/>
          <w:pgMar w:top="2268" w:right="1134" w:bottom="1418" w:left="1134" w:header="1304" w:footer="550" w:gutter="0"/>
          <w:cols w:space="708"/>
          <w:docGrid w:linePitch="360"/>
        </w:sectPr>
      </w:pPr>
    </w:p>
    <w:p w:rsidR="004B4052" w:rsidRPr="004A085D" w:rsidRDefault="004B4052" w:rsidP="004B4052">
      <w:pPr>
        <w:pStyle w:val="Odstavecseseznamem"/>
        <w:numPr>
          <w:ilvl w:val="0"/>
          <w:numId w:val="4"/>
        </w:numPr>
        <w:spacing w:before="0" w:after="200" w:line="240" w:lineRule="auto"/>
        <w:ind w:left="426" w:hanging="426"/>
        <w:jc w:val="left"/>
        <w:rPr>
          <w:rFonts w:asciiTheme="minorHAnsi" w:hAnsiTheme="minorHAnsi" w:cstheme="minorHAnsi"/>
          <w:b/>
          <w:color w:val="0070C0"/>
          <w:sz w:val="28"/>
        </w:rPr>
      </w:pPr>
      <w:r w:rsidRPr="004A085D">
        <w:rPr>
          <w:rFonts w:asciiTheme="minorHAnsi" w:hAnsiTheme="minorHAnsi" w:cstheme="minorHAnsi"/>
          <w:b/>
          <w:color w:val="0070C0"/>
          <w:sz w:val="28"/>
        </w:rPr>
        <w:lastRenderedPageBreak/>
        <w:t>STUDENTOVO SEBEHODNOCENÍ</w:t>
      </w:r>
      <w:r w:rsidRPr="0061755F">
        <w:rPr>
          <w:rFonts w:asciiTheme="minorHAnsi" w:hAnsiTheme="minorHAnsi" w:cstheme="minorHAnsi"/>
          <w:color w:val="0070C0"/>
          <w:sz w:val="28"/>
        </w:rPr>
        <w:t xml:space="preserve">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2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lastRenderedPageBreak/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lastRenderedPageBreak/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8338B3" w:rsidRPr="00B70160" w:rsidRDefault="008338B3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B25486" w:rsidRDefault="00B25486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  <w:p w:rsidR="004B4052" w:rsidRPr="00B70160" w:rsidRDefault="004B4052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4B4052" w:rsidRDefault="004B4052" w:rsidP="004B4052">
      <w:pPr>
        <w:spacing w:before="0" w:after="200" w:line="276" w:lineRule="auto"/>
        <w:ind w:left="360"/>
        <w:contextualSpacing/>
        <w:jc w:val="left"/>
        <w:rPr>
          <w:rFonts w:ascii="Calibri" w:hAnsi="Calibri"/>
          <w:b/>
          <w:sz w:val="24"/>
          <w:lang w:eastAsia="cs-CZ"/>
        </w:rPr>
      </w:pPr>
    </w:p>
    <w:p w:rsidR="00550F31" w:rsidRDefault="00550F31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color w:val="0070C0"/>
          <w:sz w:val="28"/>
          <w:lang w:eastAsia="cs-CZ"/>
        </w:rPr>
      </w:pPr>
      <w:r>
        <w:rPr>
          <w:rFonts w:asciiTheme="minorHAnsi" w:hAnsiTheme="minorHAnsi" w:cstheme="minorHAnsi"/>
          <w:b/>
          <w:color w:val="0070C0"/>
          <w:sz w:val="28"/>
          <w:lang w:eastAsia="cs-CZ"/>
        </w:rPr>
        <w:br w:type="page"/>
      </w:r>
    </w:p>
    <w:p w:rsidR="00B70160" w:rsidRPr="00B25486" w:rsidRDefault="004B4052" w:rsidP="00DB660C">
      <w:pPr>
        <w:pStyle w:val="Odstavecseseznamem"/>
        <w:numPr>
          <w:ilvl w:val="0"/>
          <w:numId w:val="4"/>
        </w:numPr>
        <w:spacing w:before="0" w:after="0" w:line="240" w:lineRule="auto"/>
        <w:ind w:left="0" w:hanging="426"/>
        <w:jc w:val="left"/>
        <w:rPr>
          <w:rFonts w:ascii="Calibri" w:hAnsi="Calibri"/>
          <w:b/>
          <w:sz w:val="24"/>
          <w:lang w:eastAsia="cs-CZ"/>
        </w:rPr>
      </w:pPr>
      <w:r w:rsidRPr="00B25486">
        <w:rPr>
          <w:rFonts w:asciiTheme="minorHAnsi" w:hAnsiTheme="minorHAnsi" w:cstheme="minorHAnsi"/>
          <w:b/>
          <w:color w:val="0070C0"/>
          <w:sz w:val="28"/>
          <w:lang w:eastAsia="cs-CZ"/>
        </w:rPr>
        <w:lastRenderedPageBreak/>
        <w:t xml:space="preserve">HODNOCENÍ STUDENTA PROVÁZEJÍCÍM UČITELEM </w:t>
      </w:r>
      <w:r w:rsidRPr="00B25486">
        <w:rPr>
          <w:rFonts w:asciiTheme="minorHAnsi" w:hAnsiTheme="minorHAnsi" w:cstheme="minorHAnsi"/>
          <w:color w:val="0070C0"/>
          <w:sz w:val="28"/>
          <w:lang w:eastAsia="cs-CZ"/>
        </w:rPr>
        <w:t>(vyplňuje provázející učitel)</w:t>
      </w:r>
      <w:r w:rsidRPr="00B25486">
        <w:rPr>
          <w:rFonts w:asciiTheme="minorHAnsi" w:hAnsiTheme="minorHAnsi" w:cstheme="minorHAnsi"/>
          <w:b/>
          <w:color w:val="0070C0"/>
          <w:sz w:val="28"/>
          <w:lang w:eastAsia="cs-CZ"/>
        </w:rPr>
        <w:br/>
      </w:r>
      <w:r w:rsidR="00B70160" w:rsidRPr="00B25486">
        <w:rPr>
          <w:rFonts w:ascii="Calibri" w:hAnsi="Calibri"/>
          <w:sz w:val="24"/>
          <w:lang w:eastAsia="cs-CZ"/>
        </w:rPr>
        <w:t>Název praxe, cvičná škola:</w:t>
      </w:r>
      <w:r w:rsidR="00B70160" w:rsidRPr="00B25486">
        <w:rPr>
          <w:rFonts w:ascii="Calibri" w:hAnsi="Calibri"/>
          <w:sz w:val="24"/>
          <w:lang w:eastAsia="cs-CZ"/>
        </w:rPr>
        <w:br/>
        <w:t>Jméno studenta a aprobace:</w:t>
      </w:r>
      <w:r w:rsidR="00B70160" w:rsidRPr="00B25486">
        <w:rPr>
          <w:rFonts w:ascii="Calibri" w:hAnsi="Calibri"/>
          <w:sz w:val="24"/>
          <w:lang w:eastAsia="cs-CZ"/>
        </w:rPr>
        <w:br/>
      </w:r>
      <w:r w:rsidR="00B70160" w:rsidRPr="00B25486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25486">
      <w:pPr>
        <w:spacing w:before="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4140"/>
        <w:gridCol w:w="2693"/>
        <w:gridCol w:w="2835"/>
      </w:tblGrid>
      <w:tr w:rsidR="004B4052" w:rsidRPr="00347868" w:rsidTr="00830807">
        <w:trPr>
          <w:trHeight w:val="397"/>
        </w:trPr>
        <w:tc>
          <w:tcPr>
            <w:tcW w:w="9668" w:type="dxa"/>
            <w:gridSpan w:val="3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HODNOCENÍ MÍRY OSVOJENÍ PROFESNÍCH KOMPETENCÍ STUDENTEM</w:t>
            </w:r>
          </w:p>
        </w:tc>
      </w:tr>
      <w:tr w:rsidR="004B4052" w:rsidRPr="00347868" w:rsidTr="00830807">
        <w:tc>
          <w:tcPr>
            <w:tcW w:w="4140" w:type="dxa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PROFESNÍ KOMPETENCE</w:t>
            </w:r>
          </w:p>
        </w:tc>
        <w:tc>
          <w:tcPr>
            <w:tcW w:w="5528" w:type="dxa"/>
            <w:gridSpan w:val="2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STUPEŇ</w:t>
            </w: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Plánování výuky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Vytváření prostředí pro učení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Řízení a hodnocení učební činnosti žáků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Sebehodnocení a sebereflexe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283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Zapojení do dalších činností ve škole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c>
          <w:tcPr>
            <w:tcW w:w="4140" w:type="dxa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  <w:tc>
          <w:tcPr>
            <w:tcW w:w="5528" w:type="dxa"/>
            <w:gridSpan w:val="2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SLOVNÍ HODNOCENÍ</w:t>
            </w:r>
          </w:p>
        </w:tc>
      </w:tr>
      <w:tr w:rsidR="004B4052" w:rsidRPr="00347868" w:rsidTr="00830807">
        <w:trPr>
          <w:trHeight w:val="649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VZTAH STUDENTA K ŽÁKŮM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29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STUDENTOVA SPOLUPRÁCE</w:t>
            </w: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 PROVÁZEJÍCÍM UČITELEM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54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Vyjádření ke studentovu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sebehodnocení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824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tabs>
                <w:tab w:val="left" w:pos="889"/>
              </w:tabs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Doporučení pro další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studentův rozvoj</w:t>
            </w:r>
          </w:p>
        </w:tc>
        <w:tc>
          <w:tcPr>
            <w:tcW w:w="5528" w:type="dxa"/>
            <w:gridSpan w:val="2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4B4052" w:rsidRPr="00347868" w:rsidTr="00830807">
        <w:trPr>
          <w:trHeight w:val="397"/>
        </w:trPr>
        <w:tc>
          <w:tcPr>
            <w:tcW w:w="414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Navrhuji udělit zápočet z praxe:</w:t>
            </w:r>
          </w:p>
        </w:tc>
        <w:tc>
          <w:tcPr>
            <w:tcW w:w="2693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ANO</w:t>
            </w:r>
          </w:p>
        </w:tc>
        <w:tc>
          <w:tcPr>
            <w:tcW w:w="2835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NE</w:t>
            </w:r>
          </w:p>
        </w:tc>
      </w:tr>
      <w:tr w:rsidR="004B4052" w:rsidRPr="00347868" w:rsidTr="00B25486">
        <w:trPr>
          <w:trHeight w:val="454"/>
        </w:trPr>
        <w:tc>
          <w:tcPr>
            <w:tcW w:w="4140" w:type="dxa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provázejícího učitele:</w:t>
            </w:r>
          </w:p>
        </w:tc>
      </w:tr>
      <w:tr w:rsidR="004B4052" w:rsidRPr="00347868" w:rsidTr="00B25486">
        <w:trPr>
          <w:trHeight w:val="454"/>
        </w:trPr>
        <w:tc>
          <w:tcPr>
            <w:tcW w:w="4140" w:type="dxa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4B4052" w:rsidRPr="00347868" w:rsidRDefault="004B4052" w:rsidP="0083080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studenta:</w:t>
            </w:r>
          </w:p>
        </w:tc>
      </w:tr>
    </w:tbl>
    <w:p w:rsidR="004B4052" w:rsidRPr="00347868" w:rsidRDefault="004B4052" w:rsidP="004B4052">
      <w:pPr>
        <w:pStyle w:val="Odstavecseseznamem"/>
        <w:numPr>
          <w:ilvl w:val="0"/>
          <w:numId w:val="4"/>
        </w:numPr>
        <w:spacing w:before="0" w:after="0" w:line="240" w:lineRule="auto"/>
        <w:ind w:left="426" w:hanging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  <w:r>
        <w:rPr>
          <w:rFonts w:ascii="Calibri" w:hAnsi="Calibri"/>
          <w:b/>
          <w:sz w:val="24"/>
          <w:lang w:eastAsia="cs-CZ"/>
        </w:rPr>
        <w:br w:type="page"/>
      </w:r>
      <w:r w:rsidRPr="00347868">
        <w:rPr>
          <w:rFonts w:asciiTheme="minorHAnsi" w:hAnsiTheme="minorHAnsi" w:cstheme="minorHAnsi"/>
          <w:b/>
          <w:color w:val="0070C0"/>
          <w:sz w:val="28"/>
        </w:rPr>
        <w:lastRenderedPageBreak/>
        <w:t xml:space="preserve">VÝKAZ O DOCHÁZCE STUDENTA NA PRAXI </w:t>
      </w:r>
      <w:r w:rsidRPr="00347868">
        <w:rPr>
          <w:rFonts w:asciiTheme="minorHAnsi" w:hAnsiTheme="minorHAnsi" w:cstheme="minorHAnsi"/>
          <w:b/>
          <w:color w:val="0070C0"/>
          <w:sz w:val="28"/>
        </w:rPr>
        <w:br/>
      </w:r>
      <w:r w:rsidRPr="00347868">
        <w:rPr>
          <w:rFonts w:asciiTheme="minorHAnsi" w:hAnsiTheme="minorHAnsi" w:cstheme="minorHAnsi"/>
          <w:color w:val="0070C0"/>
          <w:sz w:val="28"/>
        </w:rPr>
        <w:t>(vyplňuje student, podpisem potvrdí provázející učitel)</w:t>
      </w:r>
    </w:p>
    <w:p w:rsidR="004B4052" w:rsidRPr="00347868" w:rsidRDefault="004B4052" w:rsidP="004B4052">
      <w:pPr>
        <w:pStyle w:val="Odstavecseseznamem"/>
        <w:spacing w:before="0" w:after="0" w:line="240" w:lineRule="auto"/>
        <w:ind w:left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</w:p>
    <w:p w:rsidR="004B4052" w:rsidRPr="00347868" w:rsidRDefault="004B4052" w:rsidP="004B4052">
      <w:pPr>
        <w:pStyle w:val="Odstavecseseznamem"/>
        <w:spacing w:before="0" w:after="0" w:line="240" w:lineRule="auto"/>
        <w:ind w:left="1077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16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B25486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16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4052" w:rsidRPr="00347868" w:rsidTr="00B25486">
        <w:trPr>
          <w:trHeight w:val="454"/>
        </w:trPr>
        <w:tc>
          <w:tcPr>
            <w:tcW w:w="1361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B4052" w:rsidRPr="00347868" w:rsidRDefault="004B4052" w:rsidP="00830807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2"/>
        <w:gridCol w:w="6378"/>
      </w:tblGrid>
      <w:tr w:rsidR="004B4052" w:rsidRPr="00347868" w:rsidTr="00830807">
        <w:trPr>
          <w:trHeight w:val="567"/>
        </w:trPr>
        <w:tc>
          <w:tcPr>
            <w:tcW w:w="2410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802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4B4052" w:rsidRPr="00347868" w:rsidRDefault="004B4052" w:rsidP="00830807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>Podpis provázejícího učitele:</w:t>
            </w:r>
          </w:p>
        </w:tc>
      </w:tr>
    </w:tbl>
    <w:p w:rsidR="004B4052" w:rsidRPr="00347868" w:rsidRDefault="004B4052" w:rsidP="004B4052">
      <w:pPr>
        <w:pStyle w:val="Odstavecseseznamem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4B4052" w:rsidRPr="00347868" w:rsidRDefault="004B4052" w:rsidP="004B4052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B4052" w:rsidRDefault="004B4052">
      <w:pPr>
        <w:spacing w:before="0" w:after="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sectPr w:rsidR="004B4052" w:rsidSect="004B4052">
      <w:headerReference w:type="default" r:id="rId10"/>
      <w:footerReference w:type="default" r:id="rId11"/>
      <w:pgSz w:w="11906" w:h="16838" w:code="9"/>
      <w:pgMar w:top="1843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CA" w:rsidRPr="00D91740" w:rsidRDefault="001A56CA" w:rsidP="00D91740">
      <w:r>
        <w:separator/>
      </w:r>
    </w:p>
  </w:endnote>
  <w:endnote w:type="continuationSeparator" w:id="0">
    <w:p w:rsidR="001A56CA" w:rsidRPr="00D91740" w:rsidRDefault="001A56C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52" w:rsidRPr="00F92AFB" w:rsidRDefault="004B4052" w:rsidP="004B4052">
    <w:pPr>
      <w:pStyle w:val="Zpat"/>
      <w:pBdr>
        <w:top w:val="single" w:sz="4" w:space="1" w:color="auto"/>
      </w:pBdr>
      <w:spacing w:before="0"/>
      <w:ind w:left="0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4B4052" w:rsidRDefault="004B4052" w:rsidP="004B4052">
    <w:pPr>
      <w:pStyle w:val="Zpat"/>
      <w:spacing w:before="0"/>
      <w:ind w:left="0"/>
      <w:jc w:val="lef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Studentská 1402/2, 461 17  Liberec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4B4052" w:rsidRDefault="004B4052" w:rsidP="004B4052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52" w:rsidRPr="00F92AFB" w:rsidRDefault="004B4052" w:rsidP="004B4052">
    <w:pPr>
      <w:pStyle w:val="Zpat"/>
      <w:pBdr>
        <w:top w:val="single" w:sz="4" w:space="1" w:color="auto"/>
      </w:pBdr>
      <w:spacing w:before="0"/>
      <w:ind w:left="0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4B4052" w:rsidRDefault="004B4052" w:rsidP="004B4052">
    <w:pPr>
      <w:pStyle w:val="Zpat"/>
      <w:spacing w:before="0"/>
      <w:ind w:left="0"/>
      <w:jc w:val="lef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Studentská 1402/2, 461 17  Liberec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4B4052" w:rsidRPr="005E3F20" w:rsidRDefault="004B4052" w:rsidP="004B4052">
    <w:pPr>
      <w:pStyle w:val="Zpat"/>
      <w:framePr w:w="676" w:wrap="none" w:vAnchor="text" w:hAnchor="page" w:x="10097" w:y="1"/>
      <w:spacing w:before="0"/>
      <w:ind w:left="0"/>
      <w:jc w:val="right"/>
      <w:rPr>
        <w:rStyle w:val="slostrnky"/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5E3F20">
      <w:rPr>
        <w:rStyle w:val="slostrnky"/>
        <w:rFonts w:asciiTheme="minorHAnsi" w:hAnsiTheme="minorHAnsi" w:cstheme="minorHAnsi"/>
        <w:color w:val="A6A6A6" w:themeColor="background1" w:themeShade="A6"/>
        <w:sz w:val="18"/>
        <w:szCs w:val="18"/>
      </w:rPr>
      <w:t xml:space="preserve">s. </w:t>
    </w:r>
    <w:sdt>
      <w:sdtPr>
        <w:rPr>
          <w:rStyle w:val="slostrnky"/>
          <w:rFonts w:asciiTheme="minorHAnsi" w:hAnsiTheme="minorHAnsi" w:cstheme="minorHAnsi"/>
          <w:color w:val="A6A6A6" w:themeColor="background1" w:themeShade="A6"/>
          <w:sz w:val="18"/>
          <w:szCs w:val="18"/>
        </w:rPr>
        <w:id w:val="-1562699043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begin"/>
        </w:r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instrText xml:space="preserve"> PAGE </w:instrText>
        </w:r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separate"/>
        </w:r>
        <w:r w:rsidR="001F0E8E">
          <w:rPr>
            <w:rStyle w:val="slostrnky"/>
            <w:rFonts w:asciiTheme="minorHAnsi" w:hAnsiTheme="minorHAnsi" w:cstheme="minorHAnsi"/>
            <w:noProof/>
            <w:color w:val="A6A6A6" w:themeColor="background1" w:themeShade="A6"/>
            <w:sz w:val="18"/>
            <w:szCs w:val="18"/>
          </w:rPr>
          <w:t>3</w:t>
        </w:r>
        <w:r w:rsidRPr="005E3F20">
          <w:rPr>
            <w:rStyle w:val="slostrnky"/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end"/>
        </w:r>
      </w:sdtContent>
    </w:sdt>
  </w:p>
  <w:p w:rsidR="00B70160" w:rsidRPr="004B4052" w:rsidRDefault="004B4052" w:rsidP="004B4052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CA" w:rsidRPr="00D91740" w:rsidRDefault="001A56CA" w:rsidP="00D91740">
      <w:r>
        <w:separator/>
      </w:r>
    </w:p>
  </w:footnote>
  <w:footnote w:type="continuationSeparator" w:id="0">
    <w:p w:rsidR="001A56CA" w:rsidRPr="00D91740" w:rsidRDefault="001A56C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4B4052" w:rsidP="00E63C1E">
    <w:pPr>
      <w:pStyle w:val="Zhlav"/>
      <w:rPr>
        <w:rFonts w:ascii="Myriad Pro" w:hAnsi="Myriad Pro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051CE28" wp14:editId="3D5EAF5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4B4052" w:rsidP="00E63C1E">
    <w:pPr>
      <w:pStyle w:val="Zhlav"/>
      <w:rPr>
        <w:rFonts w:ascii="Myriad Pro" w:hAnsi="Myriad Pro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2336" behindDoc="0" locked="1" layoutInCell="1" allowOverlap="1" wp14:anchorId="2D94F69F" wp14:editId="46C5EA69">
          <wp:simplePos x="0" y="0"/>
          <wp:positionH relativeFrom="margin">
            <wp:align>right</wp:align>
          </wp:positionH>
          <wp:positionV relativeFrom="topMargin">
            <wp:posOffset>387350</wp:posOffset>
          </wp:positionV>
          <wp:extent cx="6119495" cy="796925"/>
          <wp:effectExtent l="0" t="0" r="0" b="317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4143E56"/>
    <w:lvl w:ilvl="0" w:tplc="DF8EF0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55DA3"/>
    <w:rsid w:val="0018677B"/>
    <w:rsid w:val="001903D8"/>
    <w:rsid w:val="00197647"/>
    <w:rsid w:val="001A21D5"/>
    <w:rsid w:val="001A56CA"/>
    <w:rsid w:val="001A5FEB"/>
    <w:rsid w:val="001D0688"/>
    <w:rsid w:val="001F0E8E"/>
    <w:rsid w:val="002A1757"/>
    <w:rsid w:val="002A3ED1"/>
    <w:rsid w:val="002A74E3"/>
    <w:rsid w:val="002B361B"/>
    <w:rsid w:val="002F2D27"/>
    <w:rsid w:val="00302BDD"/>
    <w:rsid w:val="0031128F"/>
    <w:rsid w:val="00352049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B4052"/>
    <w:rsid w:val="004C27F4"/>
    <w:rsid w:val="004D2CEC"/>
    <w:rsid w:val="004F2057"/>
    <w:rsid w:val="00514F35"/>
    <w:rsid w:val="0054513A"/>
    <w:rsid w:val="00547F33"/>
    <w:rsid w:val="00550F31"/>
    <w:rsid w:val="00581D47"/>
    <w:rsid w:val="005953A4"/>
    <w:rsid w:val="005B457F"/>
    <w:rsid w:val="005C195F"/>
    <w:rsid w:val="005E7E8C"/>
    <w:rsid w:val="00600391"/>
    <w:rsid w:val="00600C54"/>
    <w:rsid w:val="0062547B"/>
    <w:rsid w:val="00635E47"/>
    <w:rsid w:val="00640674"/>
    <w:rsid w:val="00667D45"/>
    <w:rsid w:val="00682258"/>
    <w:rsid w:val="0068691F"/>
    <w:rsid w:val="006A11B7"/>
    <w:rsid w:val="006A2B2E"/>
    <w:rsid w:val="006B082C"/>
    <w:rsid w:val="006B2306"/>
    <w:rsid w:val="006C1248"/>
    <w:rsid w:val="00727D1E"/>
    <w:rsid w:val="007671BF"/>
    <w:rsid w:val="007833FF"/>
    <w:rsid w:val="007C213B"/>
    <w:rsid w:val="007D08E2"/>
    <w:rsid w:val="007E0FE7"/>
    <w:rsid w:val="007E1B00"/>
    <w:rsid w:val="007E3086"/>
    <w:rsid w:val="007F55A7"/>
    <w:rsid w:val="00830E69"/>
    <w:rsid w:val="008338B3"/>
    <w:rsid w:val="00841BAD"/>
    <w:rsid w:val="00845669"/>
    <w:rsid w:val="008475D9"/>
    <w:rsid w:val="00865A34"/>
    <w:rsid w:val="008A71A9"/>
    <w:rsid w:val="008C0752"/>
    <w:rsid w:val="008C2529"/>
    <w:rsid w:val="008C7C74"/>
    <w:rsid w:val="008E7856"/>
    <w:rsid w:val="00931ADF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C358D"/>
    <w:rsid w:val="009E36D7"/>
    <w:rsid w:val="009E5571"/>
    <w:rsid w:val="00A1575D"/>
    <w:rsid w:val="00A168E4"/>
    <w:rsid w:val="00A51007"/>
    <w:rsid w:val="00A7229E"/>
    <w:rsid w:val="00A83757"/>
    <w:rsid w:val="00A91D89"/>
    <w:rsid w:val="00AC46E8"/>
    <w:rsid w:val="00AC6790"/>
    <w:rsid w:val="00B05CA6"/>
    <w:rsid w:val="00B1009C"/>
    <w:rsid w:val="00B11F36"/>
    <w:rsid w:val="00B22B3F"/>
    <w:rsid w:val="00B25486"/>
    <w:rsid w:val="00B2558D"/>
    <w:rsid w:val="00B65538"/>
    <w:rsid w:val="00B70160"/>
    <w:rsid w:val="00B82B57"/>
    <w:rsid w:val="00B94D65"/>
    <w:rsid w:val="00BB45FD"/>
    <w:rsid w:val="00BD51CE"/>
    <w:rsid w:val="00BE0ACF"/>
    <w:rsid w:val="00BE4CE5"/>
    <w:rsid w:val="00C04706"/>
    <w:rsid w:val="00C06E64"/>
    <w:rsid w:val="00C115B2"/>
    <w:rsid w:val="00C96F66"/>
    <w:rsid w:val="00CB265C"/>
    <w:rsid w:val="00CB430D"/>
    <w:rsid w:val="00CC423D"/>
    <w:rsid w:val="00D31DE2"/>
    <w:rsid w:val="00D5574A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B4052"/>
    <w:rPr>
      <w:b/>
      <w:bCs/>
    </w:rPr>
  </w:style>
  <w:style w:type="character" w:styleId="slostrnky">
    <w:name w:val="page number"/>
    <w:basedOn w:val="Standardnpsmoodstavce"/>
    <w:uiPriority w:val="99"/>
    <w:semiHidden/>
    <w:unhideWhenUsed/>
    <w:rsid w:val="004B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5C0D-2C71-4685-8E4A-C99AEE5D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6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2023-02-27T08:12:00Z</dcterms:created>
  <dcterms:modified xsi:type="dcterms:W3CDTF">2023-02-27T08:12:00Z</dcterms:modified>
</cp:coreProperties>
</file>