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F7E" w:rsidRDefault="00FB3F7E" w:rsidP="00FB3F7E">
      <w:pPr>
        <w:spacing w:after="0" w:line="240" w:lineRule="auto"/>
        <w:rPr>
          <w:b/>
          <w:bCs/>
        </w:rPr>
      </w:pPr>
    </w:p>
    <w:p w:rsidR="00E2581A" w:rsidRDefault="00E2581A" w:rsidP="00FB3F7E">
      <w:pPr>
        <w:spacing w:after="0" w:line="240" w:lineRule="auto"/>
        <w:rPr>
          <w:b/>
          <w:bCs/>
        </w:rPr>
      </w:pPr>
    </w:p>
    <w:p w:rsidR="00E2581A" w:rsidRDefault="00E2581A" w:rsidP="00FB3F7E">
      <w:pPr>
        <w:spacing w:after="0" w:line="240" w:lineRule="auto"/>
        <w:rPr>
          <w:b/>
          <w:bCs/>
        </w:rPr>
      </w:pPr>
    </w:p>
    <w:p w:rsidR="00E2581A" w:rsidRDefault="00E2581A" w:rsidP="00FB3F7E">
      <w:pPr>
        <w:spacing w:after="0" w:line="240" w:lineRule="auto"/>
        <w:rPr>
          <w:b/>
          <w:bCs/>
        </w:rPr>
      </w:pPr>
    </w:p>
    <w:p w:rsidR="007E253E" w:rsidRPr="00A52361" w:rsidRDefault="007E253E" w:rsidP="007E253E">
      <w:pPr>
        <w:spacing w:after="0" w:line="240" w:lineRule="auto"/>
        <w:jc w:val="both"/>
        <w:rPr>
          <w:rFonts w:asciiTheme="minorHAnsi" w:hAnsiTheme="minorHAnsi" w:cstheme="minorHAnsi"/>
          <w:b/>
          <w:color w:val="8496B0" w:themeColor="text2" w:themeTint="99"/>
          <w:sz w:val="32"/>
          <w:szCs w:val="28"/>
        </w:rPr>
      </w:pPr>
      <w:r w:rsidRPr="00A52361">
        <w:rPr>
          <w:rFonts w:asciiTheme="minorHAnsi" w:hAnsiTheme="minorHAnsi" w:cstheme="minorHAnsi"/>
          <w:b/>
          <w:color w:val="8496B0" w:themeColor="text2" w:themeTint="99"/>
          <w:sz w:val="32"/>
          <w:szCs w:val="28"/>
        </w:rPr>
        <w:t xml:space="preserve">PORTFOLIO Z PEDAGOGICKÉ PRAXE K SZZ </w:t>
      </w:r>
      <w:r w:rsidRPr="00A52361">
        <w:rPr>
          <w:rFonts w:asciiTheme="minorHAnsi" w:hAnsiTheme="minorHAnsi" w:cstheme="minorHAnsi"/>
          <w:b/>
          <w:color w:val="8496B0" w:themeColor="text2" w:themeTint="99"/>
          <w:sz w:val="32"/>
          <w:szCs w:val="28"/>
          <w:u w:val="single"/>
        </w:rPr>
        <w:t>Z PEDAGOGIKY A PSYCHOLOGIE</w:t>
      </w:r>
      <w:r w:rsidRPr="00A52361">
        <w:rPr>
          <w:rFonts w:asciiTheme="minorHAnsi" w:hAnsiTheme="minorHAnsi" w:cstheme="minorHAnsi"/>
          <w:b/>
          <w:color w:val="8496B0" w:themeColor="text2" w:themeTint="99"/>
          <w:sz w:val="32"/>
          <w:szCs w:val="28"/>
        </w:rPr>
        <w:t xml:space="preserve"> </w:t>
      </w:r>
    </w:p>
    <w:p w:rsidR="007E253E" w:rsidRDefault="007E253E" w:rsidP="007E253E">
      <w:pPr>
        <w:spacing w:after="0" w:line="240" w:lineRule="auto"/>
        <w:jc w:val="both"/>
        <w:rPr>
          <w:rFonts w:asciiTheme="minorHAnsi" w:hAnsiTheme="minorHAnsi" w:cstheme="minorHAnsi"/>
          <w:sz w:val="24"/>
          <w:szCs w:val="28"/>
        </w:rPr>
      </w:pPr>
      <w:r w:rsidRPr="004610F5">
        <w:rPr>
          <w:rFonts w:asciiTheme="minorHAnsi" w:hAnsiTheme="minorHAnsi" w:cstheme="minorHAnsi"/>
          <w:sz w:val="24"/>
          <w:szCs w:val="28"/>
        </w:rPr>
        <w:t>(Učitelství pro 2. st. ZŠ, Učitelství pro SŠ)</w:t>
      </w:r>
    </w:p>
    <w:p w:rsidR="007E253E" w:rsidRPr="002A7967" w:rsidRDefault="007E253E" w:rsidP="007E253E">
      <w:pPr>
        <w:spacing w:after="0" w:line="240" w:lineRule="auto"/>
        <w:jc w:val="both"/>
        <w:rPr>
          <w:rFonts w:asciiTheme="minorHAnsi" w:hAnsiTheme="minorHAnsi" w:cstheme="minorHAnsi"/>
          <w:sz w:val="24"/>
          <w:szCs w:val="28"/>
        </w:rPr>
      </w:pPr>
    </w:p>
    <w:p w:rsidR="00FF666D" w:rsidRPr="00FF666D" w:rsidRDefault="00FF666D" w:rsidP="007E253E">
      <w:pPr>
        <w:pStyle w:val="Zkladntext2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OBSAH</w:t>
      </w:r>
    </w:p>
    <w:p w:rsidR="007E253E" w:rsidRPr="00A52361" w:rsidRDefault="007E253E" w:rsidP="007E253E">
      <w:pPr>
        <w:pStyle w:val="Zkladntext2"/>
        <w:ind w:left="340" w:hanging="340"/>
        <w:rPr>
          <w:rFonts w:asciiTheme="minorHAnsi" w:hAnsiTheme="minorHAnsi" w:cstheme="minorHAnsi"/>
          <w:b/>
          <w:szCs w:val="28"/>
        </w:rPr>
      </w:pPr>
      <w:r w:rsidRPr="00A52361">
        <w:rPr>
          <w:rFonts w:asciiTheme="minorHAnsi" w:hAnsiTheme="minorHAnsi" w:cstheme="minorHAnsi"/>
          <w:b/>
          <w:caps/>
          <w:szCs w:val="28"/>
        </w:rPr>
        <w:t>A/</w:t>
      </w:r>
      <w:r w:rsidRPr="00A52361">
        <w:rPr>
          <w:rFonts w:asciiTheme="minorHAnsi" w:hAnsiTheme="minorHAnsi" w:cstheme="minorHAnsi"/>
          <w:b/>
          <w:szCs w:val="28"/>
        </w:rPr>
        <w:t xml:space="preserve"> </w:t>
      </w:r>
      <w:r>
        <w:rPr>
          <w:rFonts w:asciiTheme="minorHAnsi" w:hAnsiTheme="minorHAnsi" w:cstheme="minorHAnsi"/>
          <w:b/>
          <w:szCs w:val="28"/>
        </w:rPr>
        <w:tab/>
      </w:r>
      <w:r w:rsidRPr="00A52361">
        <w:rPr>
          <w:rFonts w:asciiTheme="minorHAnsi" w:hAnsiTheme="minorHAnsi" w:cstheme="minorHAnsi"/>
          <w:b/>
          <w:szCs w:val="28"/>
        </w:rPr>
        <w:t>Závěrečná reflexe a sebereflexe z praxí Pedagogické praktikum (1. roč. Bc. studia) a Asistenční praxe (2. roč. Bc. studia).</w:t>
      </w:r>
    </w:p>
    <w:p w:rsidR="007E253E" w:rsidRPr="00A52361" w:rsidRDefault="007E253E" w:rsidP="007E253E">
      <w:pPr>
        <w:pStyle w:val="Zkladntext2"/>
        <w:ind w:left="340" w:hanging="340"/>
        <w:rPr>
          <w:rFonts w:asciiTheme="minorHAnsi" w:hAnsiTheme="minorHAnsi" w:cstheme="minorHAnsi"/>
          <w:b/>
          <w:szCs w:val="28"/>
        </w:rPr>
      </w:pPr>
      <w:r w:rsidRPr="00A52361">
        <w:rPr>
          <w:rFonts w:asciiTheme="minorHAnsi" w:hAnsiTheme="minorHAnsi" w:cstheme="minorHAnsi"/>
          <w:b/>
          <w:szCs w:val="28"/>
        </w:rPr>
        <w:t xml:space="preserve">B/ </w:t>
      </w:r>
      <w:r>
        <w:rPr>
          <w:rFonts w:asciiTheme="minorHAnsi" w:hAnsiTheme="minorHAnsi" w:cstheme="minorHAnsi"/>
          <w:b/>
          <w:szCs w:val="28"/>
        </w:rPr>
        <w:tab/>
      </w:r>
      <w:r w:rsidRPr="00A52361">
        <w:rPr>
          <w:rFonts w:asciiTheme="minorHAnsi" w:hAnsiTheme="minorHAnsi" w:cstheme="minorHAnsi"/>
          <w:b/>
          <w:szCs w:val="28"/>
        </w:rPr>
        <w:t>Esej z návštěvy vybrané speciální školy či souhrnná reflexe z návštěv speciálních škol a zařízení (3. roč. Bc studia), pokud předmět VPP-B probíhal prezenčně a návštěvy se uskutečnily.</w:t>
      </w:r>
    </w:p>
    <w:p w:rsidR="007E253E" w:rsidRPr="00A52361" w:rsidRDefault="007E253E" w:rsidP="007E253E">
      <w:pPr>
        <w:pStyle w:val="Zkladntext2"/>
        <w:ind w:left="340" w:hanging="340"/>
        <w:rPr>
          <w:rFonts w:asciiTheme="minorHAnsi" w:hAnsiTheme="minorHAnsi" w:cstheme="minorHAnsi"/>
          <w:b/>
          <w:szCs w:val="28"/>
        </w:rPr>
      </w:pPr>
      <w:r w:rsidRPr="00A52361">
        <w:rPr>
          <w:rFonts w:asciiTheme="minorHAnsi" w:hAnsiTheme="minorHAnsi" w:cstheme="minorHAnsi"/>
          <w:b/>
          <w:szCs w:val="28"/>
        </w:rPr>
        <w:t>C/</w:t>
      </w:r>
      <w:r w:rsidRPr="00A52361">
        <w:rPr>
          <w:rFonts w:asciiTheme="minorHAnsi" w:hAnsiTheme="minorHAnsi" w:cstheme="minorHAnsi"/>
          <w:b/>
          <w:szCs w:val="28"/>
        </w:rPr>
        <w:tab/>
        <w:t xml:space="preserve">Závěrečná reflexe a sebereflexe z Průběžné pedagogické praxe (1. roč. </w:t>
      </w:r>
      <w:proofErr w:type="spellStart"/>
      <w:r w:rsidRPr="00A52361">
        <w:rPr>
          <w:rFonts w:asciiTheme="minorHAnsi" w:hAnsiTheme="minorHAnsi" w:cstheme="minorHAnsi"/>
          <w:b/>
          <w:szCs w:val="28"/>
        </w:rPr>
        <w:t>NMgr</w:t>
      </w:r>
      <w:proofErr w:type="spellEnd"/>
      <w:r>
        <w:rPr>
          <w:rFonts w:asciiTheme="minorHAnsi" w:hAnsiTheme="minorHAnsi" w:cstheme="minorHAnsi"/>
          <w:b/>
          <w:szCs w:val="28"/>
        </w:rPr>
        <w:t>. studia</w:t>
      </w:r>
      <w:r w:rsidRPr="00A52361">
        <w:rPr>
          <w:rFonts w:asciiTheme="minorHAnsi" w:hAnsiTheme="minorHAnsi" w:cstheme="minorHAnsi"/>
          <w:b/>
          <w:szCs w:val="28"/>
        </w:rPr>
        <w:t>).</w:t>
      </w:r>
    </w:p>
    <w:p w:rsidR="007E253E" w:rsidRPr="00A52361" w:rsidRDefault="007E253E" w:rsidP="007E253E">
      <w:pPr>
        <w:pStyle w:val="Zkladntext2"/>
        <w:ind w:left="340" w:hanging="340"/>
        <w:rPr>
          <w:rFonts w:asciiTheme="minorHAnsi" w:hAnsiTheme="minorHAnsi" w:cstheme="minorHAnsi"/>
          <w:b/>
          <w:szCs w:val="28"/>
        </w:rPr>
      </w:pPr>
      <w:r w:rsidRPr="00A52361">
        <w:rPr>
          <w:rFonts w:asciiTheme="minorHAnsi" w:hAnsiTheme="minorHAnsi" w:cstheme="minorHAnsi"/>
          <w:b/>
          <w:caps/>
          <w:szCs w:val="28"/>
        </w:rPr>
        <w:t xml:space="preserve">D/ </w:t>
      </w:r>
      <w:r>
        <w:rPr>
          <w:rFonts w:asciiTheme="minorHAnsi" w:hAnsiTheme="minorHAnsi" w:cstheme="minorHAnsi"/>
          <w:b/>
          <w:caps/>
          <w:szCs w:val="28"/>
        </w:rPr>
        <w:tab/>
      </w:r>
      <w:r w:rsidRPr="00A52361">
        <w:rPr>
          <w:rFonts w:asciiTheme="minorHAnsi" w:hAnsiTheme="minorHAnsi" w:cstheme="minorHAnsi"/>
          <w:b/>
          <w:szCs w:val="28"/>
        </w:rPr>
        <w:t>Souvislá pedagogická praxe</w:t>
      </w:r>
      <w:r w:rsidRPr="00A52361">
        <w:rPr>
          <w:rFonts w:asciiTheme="minorHAnsi" w:hAnsiTheme="minorHAnsi" w:cstheme="minorHAnsi"/>
          <w:b/>
          <w:caps/>
          <w:szCs w:val="28"/>
        </w:rPr>
        <w:t xml:space="preserve"> (</w:t>
      </w:r>
      <w:r w:rsidRPr="00A52361">
        <w:rPr>
          <w:rFonts w:asciiTheme="minorHAnsi" w:hAnsiTheme="minorHAnsi" w:cstheme="minorHAnsi"/>
          <w:b/>
          <w:szCs w:val="28"/>
        </w:rPr>
        <w:t xml:space="preserve">2. roč. </w:t>
      </w:r>
      <w:proofErr w:type="spellStart"/>
      <w:r w:rsidRPr="00A52361">
        <w:rPr>
          <w:rFonts w:asciiTheme="minorHAnsi" w:hAnsiTheme="minorHAnsi" w:cstheme="minorHAnsi"/>
          <w:b/>
          <w:szCs w:val="28"/>
        </w:rPr>
        <w:t>NMgr</w:t>
      </w:r>
      <w:proofErr w:type="spellEnd"/>
      <w:r w:rsidRPr="00A52361">
        <w:rPr>
          <w:rFonts w:asciiTheme="minorHAnsi" w:hAnsiTheme="minorHAnsi" w:cstheme="minorHAnsi"/>
          <w:b/>
          <w:szCs w:val="28"/>
        </w:rPr>
        <w:t>.</w:t>
      </w:r>
      <w:r>
        <w:rPr>
          <w:rFonts w:asciiTheme="minorHAnsi" w:hAnsiTheme="minorHAnsi" w:cstheme="minorHAnsi"/>
          <w:b/>
          <w:szCs w:val="28"/>
        </w:rPr>
        <w:t xml:space="preserve"> studia</w:t>
      </w:r>
      <w:r w:rsidRPr="00A52361">
        <w:rPr>
          <w:rFonts w:asciiTheme="minorHAnsi" w:hAnsiTheme="minorHAnsi" w:cstheme="minorHAnsi"/>
          <w:b/>
          <w:caps/>
          <w:szCs w:val="28"/>
        </w:rPr>
        <w:t>):</w:t>
      </w:r>
    </w:p>
    <w:p w:rsidR="007E253E" w:rsidRPr="00FF666D" w:rsidRDefault="007E253E" w:rsidP="00FF666D">
      <w:pPr>
        <w:pStyle w:val="Zkladntext2"/>
        <w:spacing w:before="120"/>
        <w:rPr>
          <w:rFonts w:asciiTheme="minorHAnsi" w:hAnsiTheme="minorHAnsi" w:cstheme="minorHAnsi"/>
          <w:szCs w:val="28"/>
        </w:rPr>
      </w:pPr>
      <w:r w:rsidRPr="00A52361">
        <w:rPr>
          <w:rFonts w:asciiTheme="minorHAnsi" w:hAnsiTheme="minorHAnsi" w:cstheme="minorHAnsi"/>
          <w:szCs w:val="28"/>
        </w:rPr>
        <w:t xml:space="preserve">Pokud student absolvuje praxi i na SŠ, vytvoří portfolio </w:t>
      </w:r>
      <w:r>
        <w:rPr>
          <w:rFonts w:asciiTheme="minorHAnsi" w:hAnsiTheme="minorHAnsi" w:cstheme="minorHAnsi"/>
          <w:szCs w:val="28"/>
        </w:rPr>
        <w:t xml:space="preserve">se začleněním obou škol </w:t>
      </w:r>
      <w:r w:rsidRPr="00A52361">
        <w:rPr>
          <w:rFonts w:asciiTheme="minorHAnsi" w:hAnsiTheme="minorHAnsi" w:cstheme="minorHAnsi"/>
          <w:szCs w:val="28"/>
        </w:rPr>
        <w:t xml:space="preserve">podle </w:t>
      </w:r>
      <w:r>
        <w:rPr>
          <w:rFonts w:asciiTheme="minorHAnsi" w:hAnsiTheme="minorHAnsi" w:cstheme="minorHAnsi"/>
          <w:szCs w:val="28"/>
        </w:rPr>
        <w:t xml:space="preserve">uvedené </w:t>
      </w:r>
      <w:r w:rsidRPr="00A52361">
        <w:rPr>
          <w:rFonts w:asciiTheme="minorHAnsi" w:hAnsiTheme="minorHAnsi" w:cstheme="minorHAnsi"/>
          <w:szCs w:val="28"/>
        </w:rPr>
        <w:t>struktury.</w:t>
      </w:r>
    </w:p>
    <w:p w:rsidR="007E253E" w:rsidRPr="00A52361" w:rsidRDefault="007E253E" w:rsidP="007E253E">
      <w:pPr>
        <w:pStyle w:val="Zkladntext2"/>
        <w:spacing w:line="276" w:lineRule="auto"/>
        <w:rPr>
          <w:rFonts w:asciiTheme="minorHAnsi" w:hAnsiTheme="minorHAnsi" w:cstheme="minorHAnsi"/>
          <w:b/>
          <w:caps/>
          <w:color w:val="8496B0" w:themeColor="text2" w:themeTint="99"/>
          <w:sz w:val="28"/>
          <w:szCs w:val="28"/>
        </w:rPr>
      </w:pPr>
      <w:r w:rsidRPr="00A52361">
        <w:rPr>
          <w:rFonts w:asciiTheme="minorHAnsi" w:hAnsiTheme="minorHAnsi" w:cstheme="minorHAnsi"/>
          <w:b/>
          <w:caps/>
          <w:color w:val="8496B0" w:themeColor="text2" w:themeTint="99"/>
          <w:sz w:val="28"/>
          <w:szCs w:val="28"/>
        </w:rPr>
        <w:t xml:space="preserve">I. </w:t>
      </w:r>
      <w:r w:rsidRPr="00A52361">
        <w:rPr>
          <w:rFonts w:asciiTheme="minorHAnsi" w:hAnsiTheme="minorHAnsi" w:cstheme="minorHAnsi"/>
          <w:b/>
          <w:color w:val="8496B0" w:themeColor="text2" w:themeTint="99"/>
          <w:sz w:val="28"/>
          <w:szCs w:val="28"/>
        </w:rPr>
        <w:t>Povinná část</w:t>
      </w:r>
      <w:r w:rsidRPr="00A52361">
        <w:rPr>
          <w:rFonts w:asciiTheme="minorHAnsi" w:hAnsiTheme="minorHAnsi" w:cstheme="minorHAnsi"/>
          <w:b/>
          <w:caps/>
          <w:color w:val="8496B0" w:themeColor="text2" w:themeTint="99"/>
          <w:sz w:val="28"/>
          <w:szCs w:val="28"/>
        </w:rPr>
        <w:t xml:space="preserve"> </w:t>
      </w:r>
    </w:p>
    <w:p w:rsidR="007E253E" w:rsidRPr="00A52361" w:rsidRDefault="007E253E" w:rsidP="007E253E">
      <w:pPr>
        <w:pStyle w:val="Zkladntext2"/>
        <w:numPr>
          <w:ilvl w:val="0"/>
          <w:numId w:val="12"/>
        </w:numPr>
        <w:spacing w:after="0" w:line="240" w:lineRule="auto"/>
        <w:ind w:left="340" w:hanging="340"/>
        <w:jc w:val="both"/>
        <w:rPr>
          <w:rFonts w:asciiTheme="minorHAnsi" w:hAnsiTheme="minorHAnsi" w:cstheme="minorHAnsi"/>
          <w:szCs w:val="28"/>
        </w:rPr>
      </w:pPr>
      <w:r w:rsidRPr="00A52361">
        <w:rPr>
          <w:rFonts w:asciiTheme="minorHAnsi" w:hAnsiTheme="minorHAnsi" w:cstheme="minorHAnsi"/>
          <w:szCs w:val="28"/>
        </w:rPr>
        <w:t xml:space="preserve">Charakteristika školy praxe: např. prostorové podmínky, vnější a vnitřní zařízení – materiální podmínky (např. školní knihovna - vybavení, učebnice a učební texty k předmětům aprobace; vybavení kabinetů, informační technologie, audiovizuální pomůcky aj.), pedagogický sbor (sociální klima školy - vztahy v učitelském sboru, které se dají zjistit pozorováním). </w:t>
      </w:r>
      <w:r>
        <w:rPr>
          <w:rFonts w:asciiTheme="minorHAnsi" w:hAnsiTheme="minorHAnsi" w:cstheme="minorHAnsi"/>
          <w:szCs w:val="28"/>
        </w:rPr>
        <w:br/>
      </w:r>
      <w:r w:rsidRPr="00A52361">
        <w:rPr>
          <w:rFonts w:asciiTheme="minorHAnsi" w:hAnsiTheme="minorHAnsi" w:cstheme="minorHAnsi"/>
          <w:szCs w:val="28"/>
        </w:rPr>
        <w:t>Š</w:t>
      </w:r>
      <w:r>
        <w:rPr>
          <w:rFonts w:asciiTheme="minorHAnsi" w:hAnsiTheme="minorHAnsi" w:cstheme="minorHAnsi"/>
          <w:szCs w:val="28"/>
        </w:rPr>
        <w:t>VP</w:t>
      </w:r>
      <w:r w:rsidRPr="00A52361">
        <w:rPr>
          <w:rFonts w:asciiTheme="minorHAnsi" w:hAnsiTheme="minorHAnsi" w:cstheme="minorHAnsi"/>
          <w:szCs w:val="28"/>
        </w:rPr>
        <w:t xml:space="preserve"> konkrétní školy (s jejím zaměření</w:t>
      </w:r>
      <w:r>
        <w:rPr>
          <w:rFonts w:asciiTheme="minorHAnsi" w:hAnsiTheme="minorHAnsi" w:cstheme="minorHAnsi"/>
          <w:szCs w:val="28"/>
        </w:rPr>
        <w:t>m), popř. webová stránka školy.</w:t>
      </w:r>
      <w:r>
        <w:rPr>
          <w:rFonts w:asciiTheme="minorHAnsi" w:hAnsiTheme="minorHAnsi" w:cstheme="minorHAnsi"/>
          <w:szCs w:val="28"/>
        </w:rPr>
        <w:br/>
      </w:r>
      <w:r w:rsidRPr="00A52361">
        <w:rPr>
          <w:rFonts w:asciiTheme="minorHAnsi" w:hAnsiTheme="minorHAnsi" w:cstheme="minorHAnsi"/>
          <w:szCs w:val="28"/>
        </w:rPr>
        <w:t>Akce školy – mimoškolní výchova, spolupráce s rodiči, exkurse, projekty, školní časopis, zapojení do soutěží apod.</w:t>
      </w:r>
    </w:p>
    <w:p w:rsidR="007E253E" w:rsidRDefault="007E253E" w:rsidP="007E253E">
      <w:pPr>
        <w:pStyle w:val="Zkladntext2"/>
        <w:numPr>
          <w:ilvl w:val="0"/>
          <w:numId w:val="12"/>
        </w:numPr>
        <w:spacing w:after="0" w:line="240" w:lineRule="auto"/>
        <w:ind w:left="340" w:hanging="340"/>
        <w:jc w:val="both"/>
        <w:rPr>
          <w:rFonts w:asciiTheme="minorHAnsi" w:hAnsiTheme="minorHAnsi" w:cstheme="minorHAnsi"/>
          <w:szCs w:val="28"/>
        </w:rPr>
      </w:pPr>
      <w:r w:rsidRPr="00A52361">
        <w:rPr>
          <w:rFonts w:asciiTheme="minorHAnsi" w:hAnsiTheme="minorHAnsi" w:cstheme="minorHAnsi"/>
          <w:szCs w:val="28"/>
        </w:rPr>
        <w:t>Charakteristiky vybraných tříd, ve kterých jste absolvovali praxi (zaměřit se na žáky).</w:t>
      </w:r>
    </w:p>
    <w:p w:rsidR="007E253E" w:rsidRPr="00A52361" w:rsidRDefault="007E253E" w:rsidP="007E253E">
      <w:pPr>
        <w:pStyle w:val="Zkladntext2"/>
        <w:numPr>
          <w:ilvl w:val="0"/>
          <w:numId w:val="12"/>
        </w:numPr>
        <w:spacing w:after="0" w:line="240" w:lineRule="auto"/>
        <w:ind w:left="340" w:hanging="340"/>
        <w:jc w:val="both"/>
        <w:rPr>
          <w:rFonts w:asciiTheme="minorHAnsi" w:hAnsiTheme="minorHAnsi" w:cstheme="minorHAnsi"/>
          <w:szCs w:val="28"/>
        </w:rPr>
      </w:pPr>
      <w:r w:rsidRPr="00A52361">
        <w:rPr>
          <w:rFonts w:asciiTheme="minorHAnsi" w:hAnsiTheme="minorHAnsi" w:cstheme="minorHAnsi"/>
          <w:szCs w:val="28"/>
        </w:rPr>
        <w:t>Dvě strukturovaná pozorování vyučovacích hodin r</w:t>
      </w:r>
      <w:r>
        <w:rPr>
          <w:rFonts w:asciiTheme="minorHAnsi" w:hAnsiTheme="minorHAnsi" w:cstheme="minorHAnsi"/>
          <w:szCs w:val="28"/>
        </w:rPr>
        <w:t xml:space="preserve">ealizovaných cvičnými učiteli </w:t>
      </w:r>
      <w:r w:rsidRPr="00A52361">
        <w:rPr>
          <w:rFonts w:asciiTheme="minorHAnsi" w:hAnsiTheme="minorHAnsi" w:cstheme="minorHAnsi"/>
          <w:szCs w:val="28"/>
        </w:rPr>
        <w:t>(2 učitelé) – záznamy hospitací (pozorovací protokoly), zaměření na vybrané jevy (např. komunikace, aktivizace, výukové metody, organizační formy, využití pom</w:t>
      </w:r>
      <w:r>
        <w:rPr>
          <w:rFonts w:asciiTheme="minorHAnsi" w:hAnsiTheme="minorHAnsi" w:cstheme="minorHAnsi"/>
          <w:szCs w:val="28"/>
        </w:rPr>
        <w:t>ůcek, hodnocení výsledků žáků).</w:t>
      </w:r>
      <w:r>
        <w:rPr>
          <w:rFonts w:asciiTheme="minorHAnsi" w:hAnsiTheme="minorHAnsi" w:cstheme="minorHAnsi"/>
          <w:szCs w:val="28"/>
        </w:rPr>
        <w:br/>
      </w:r>
      <w:r w:rsidRPr="00A52361">
        <w:rPr>
          <w:rFonts w:asciiTheme="minorHAnsi" w:hAnsiTheme="minorHAnsi" w:cstheme="minorHAnsi"/>
          <w:szCs w:val="28"/>
        </w:rPr>
        <w:t>Analýza, hodnocení náslechů.</w:t>
      </w:r>
    </w:p>
    <w:p w:rsidR="007E253E" w:rsidRPr="00A52361" w:rsidRDefault="007E253E" w:rsidP="007E253E">
      <w:pPr>
        <w:pStyle w:val="Zkladntext2"/>
        <w:numPr>
          <w:ilvl w:val="0"/>
          <w:numId w:val="12"/>
        </w:numPr>
        <w:spacing w:after="0" w:line="240" w:lineRule="auto"/>
        <w:ind w:left="340" w:hanging="340"/>
        <w:jc w:val="both"/>
        <w:rPr>
          <w:rFonts w:asciiTheme="minorHAnsi" w:hAnsiTheme="minorHAnsi" w:cstheme="minorHAnsi"/>
          <w:szCs w:val="28"/>
        </w:rPr>
      </w:pPr>
      <w:r w:rsidRPr="00A52361">
        <w:rPr>
          <w:rFonts w:asciiTheme="minorHAnsi" w:hAnsiTheme="minorHAnsi" w:cstheme="minorHAnsi"/>
          <w:szCs w:val="28"/>
        </w:rPr>
        <w:t>Osm vlastních vzorových příprav na nejzdařenější vyučovací hodiny (tj. 4+4 z aprobačních předmětů); (analýza, závěrečná sebereflexe a reflexe, hodnocení učitelem – silné stránky hodiny, slabé stránky, doporučení). Přípravy vytvořit dle zásad RVP / ŠVP (očekávané výstupy, klíčové kompetence, aj.).</w:t>
      </w:r>
    </w:p>
    <w:p w:rsidR="007E253E" w:rsidRPr="00A52361" w:rsidRDefault="007E253E" w:rsidP="007E253E">
      <w:pPr>
        <w:pStyle w:val="Zkladntext2"/>
        <w:numPr>
          <w:ilvl w:val="0"/>
          <w:numId w:val="12"/>
        </w:numPr>
        <w:spacing w:after="0" w:line="240" w:lineRule="auto"/>
        <w:ind w:left="340" w:hanging="340"/>
        <w:jc w:val="both"/>
        <w:rPr>
          <w:rFonts w:asciiTheme="minorHAnsi" w:hAnsiTheme="minorHAnsi" w:cstheme="minorHAnsi"/>
          <w:szCs w:val="28"/>
        </w:rPr>
      </w:pPr>
      <w:r w:rsidRPr="00A52361">
        <w:rPr>
          <w:rFonts w:asciiTheme="minorHAnsi" w:hAnsiTheme="minorHAnsi" w:cstheme="minorHAnsi"/>
          <w:szCs w:val="28"/>
        </w:rPr>
        <w:t>Příprava části vyučovací jednotky zaměřené na rozvíjení sociálních, kolektivních vztahů ve třídě, na výchovné aktivity.</w:t>
      </w:r>
    </w:p>
    <w:p w:rsidR="007E253E" w:rsidRPr="00A52361" w:rsidRDefault="007E253E" w:rsidP="007E253E">
      <w:pPr>
        <w:pStyle w:val="Zkladntext2"/>
        <w:numPr>
          <w:ilvl w:val="0"/>
          <w:numId w:val="12"/>
        </w:numPr>
        <w:spacing w:after="0" w:line="240" w:lineRule="auto"/>
        <w:ind w:left="340" w:hanging="340"/>
        <w:jc w:val="both"/>
        <w:rPr>
          <w:rFonts w:asciiTheme="minorHAnsi" w:hAnsiTheme="minorHAnsi" w:cstheme="minorHAnsi"/>
          <w:szCs w:val="28"/>
        </w:rPr>
      </w:pPr>
      <w:r w:rsidRPr="00A52361">
        <w:rPr>
          <w:rFonts w:asciiTheme="minorHAnsi" w:hAnsiTheme="minorHAnsi" w:cstheme="minorHAnsi"/>
          <w:szCs w:val="28"/>
        </w:rPr>
        <w:t>Problémová situace (výchovná – např. porušování školního řádu aj., kterou se mi podařilo</w:t>
      </w:r>
      <w:r>
        <w:rPr>
          <w:rFonts w:asciiTheme="minorHAnsi" w:hAnsiTheme="minorHAnsi" w:cstheme="minorHAnsi"/>
          <w:szCs w:val="28"/>
        </w:rPr>
        <w:t xml:space="preserve"> </w:t>
      </w:r>
      <w:r w:rsidRPr="00A52361">
        <w:rPr>
          <w:rFonts w:asciiTheme="minorHAnsi" w:hAnsiTheme="minorHAnsi" w:cstheme="minorHAnsi"/>
          <w:szCs w:val="28"/>
        </w:rPr>
        <w:t>/</w:t>
      </w:r>
      <w:r>
        <w:rPr>
          <w:rFonts w:asciiTheme="minorHAnsi" w:hAnsiTheme="minorHAnsi" w:cstheme="minorHAnsi"/>
          <w:szCs w:val="28"/>
        </w:rPr>
        <w:t xml:space="preserve"> </w:t>
      </w:r>
      <w:r w:rsidRPr="00A52361">
        <w:rPr>
          <w:rFonts w:asciiTheme="minorHAnsi" w:hAnsiTheme="minorHAnsi" w:cstheme="minorHAnsi"/>
          <w:szCs w:val="28"/>
        </w:rPr>
        <w:t>nepodařilo vyřešit: popis, možné důvody chování, řešení, možné varianty řešení, prevence).</w:t>
      </w:r>
    </w:p>
    <w:p w:rsidR="007E253E" w:rsidRDefault="007E253E" w:rsidP="007E253E">
      <w:pPr>
        <w:pStyle w:val="Zkladntext2"/>
        <w:numPr>
          <w:ilvl w:val="0"/>
          <w:numId w:val="12"/>
        </w:numPr>
        <w:spacing w:after="0" w:line="240" w:lineRule="auto"/>
        <w:ind w:left="340" w:hanging="340"/>
        <w:jc w:val="both"/>
        <w:rPr>
          <w:rFonts w:asciiTheme="minorHAnsi" w:hAnsiTheme="minorHAnsi" w:cstheme="minorHAnsi"/>
          <w:szCs w:val="28"/>
        </w:rPr>
      </w:pPr>
      <w:r w:rsidRPr="00A52361">
        <w:rPr>
          <w:rFonts w:asciiTheme="minorHAnsi" w:hAnsiTheme="minorHAnsi" w:cstheme="minorHAnsi"/>
          <w:szCs w:val="28"/>
        </w:rPr>
        <w:t xml:space="preserve">Závěrečné hodnocení praxe studentem i cvičným učitelem. </w:t>
      </w:r>
      <w:r>
        <w:rPr>
          <w:rFonts w:asciiTheme="minorHAnsi" w:hAnsiTheme="minorHAnsi" w:cstheme="minorHAnsi"/>
          <w:szCs w:val="28"/>
        </w:rPr>
        <w:br/>
      </w:r>
      <w:r w:rsidRPr="00A52361">
        <w:rPr>
          <w:rFonts w:asciiTheme="minorHAnsi" w:hAnsiTheme="minorHAnsi" w:cstheme="minorHAnsi"/>
          <w:szCs w:val="28"/>
        </w:rPr>
        <w:t xml:space="preserve">Sebereflexe: osobnost, profesní kompetence - mé silné stránky a prostor pro zlepšení. </w:t>
      </w:r>
      <w:r>
        <w:rPr>
          <w:rFonts w:asciiTheme="minorHAnsi" w:hAnsiTheme="minorHAnsi" w:cstheme="minorHAnsi"/>
          <w:szCs w:val="28"/>
        </w:rPr>
        <w:br/>
      </w:r>
      <w:r w:rsidRPr="00A52361">
        <w:rPr>
          <w:rFonts w:asciiTheme="minorHAnsi" w:hAnsiTheme="minorHAnsi" w:cstheme="minorHAnsi"/>
          <w:szCs w:val="28"/>
        </w:rPr>
        <w:t>Nástroj pro sebehodnocení studenta na praxi SPZE (</w:t>
      </w:r>
      <w:proofErr w:type="spellStart"/>
      <w:r w:rsidRPr="00A52361">
        <w:rPr>
          <w:rFonts w:asciiTheme="minorHAnsi" w:hAnsiTheme="minorHAnsi" w:cstheme="minorHAnsi"/>
          <w:szCs w:val="28"/>
        </w:rPr>
        <w:t>scan</w:t>
      </w:r>
      <w:proofErr w:type="spellEnd"/>
      <w:r w:rsidRPr="00A52361">
        <w:rPr>
          <w:rFonts w:asciiTheme="minorHAnsi" w:hAnsiTheme="minorHAnsi" w:cstheme="minorHAnsi"/>
          <w:szCs w:val="28"/>
        </w:rPr>
        <w:t>)</w:t>
      </w:r>
      <w:r>
        <w:rPr>
          <w:rFonts w:asciiTheme="minorHAnsi" w:hAnsiTheme="minorHAnsi" w:cstheme="minorHAnsi"/>
          <w:szCs w:val="28"/>
        </w:rPr>
        <w:t>.</w:t>
      </w:r>
    </w:p>
    <w:p w:rsidR="007E253E" w:rsidRPr="00F96B6B" w:rsidRDefault="007E253E" w:rsidP="007E253E">
      <w:pPr>
        <w:pStyle w:val="Zkladntext2"/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b/>
          <w:szCs w:val="28"/>
        </w:rPr>
        <w:lastRenderedPageBreak/>
        <w:t>Seznam p</w:t>
      </w:r>
      <w:r w:rsidRPr="00F96B6B">
        <w:rPr>
          <w:rFonts w:asciiTheme="minorHAnsi" w:hAnsiTheme="minorHAnsi" w:cstheme="minorHAnsi"/>
          <w:b/>
          <w:szCs w:val="28"/>
        </w:rPr>
        <w:t>rostudovan</w:t>
      </w:r>
      <w:r>
        <w:rPr>
          <w:rFonts w:asciiTheme="minorHAnsi" w:hAnsiTheme="minorHAnsi" w:cstheme="minorHAnsi"/>
          <w:b/>
          <w:szCs w:val="28"/>
        </w:rPr>
        <w:t>ých</w:t>
      </w:r>
      <w:r w:rsidRPr="00F96B6B">
        <w:rPr>
          <w:rFonts w:asciiTheme="minorHAnsi" w:hAnsiTheme="minorHAnsi" w:cstheme="minorHAnsi"/>
          <w:b/>
          <w:szCs w:val="28"/>
        </w:rPr>
        <w:t xml:space="preserve"> odborn</w:t>
      </w:r>
      <w:r>
        <w:rPr>
          <w:rFonts w:asciiTheme="minorHAnsi" w:hAnsiTheme="minorHAnsi" w:cstheme="minorHAnsi"/>
          <w:b/>
          <w:szCs w:val="28"/>
        </w:rPr>
        <w:t>ých</w:t>
      </w:r>
      <w:r w:rsidRPr="00F96B6B">
        <w:rPr>
          <w:rFonts w:asciiTheme="minorHAnsi" w:hAnsiTheme="minorHAnsi" w:cstheme="minorHAnsi"/>
          <w:b/>
          <w:szCs w:val="28"/>
        </w:rPr>
        <w:t xml:space="preserve"> a metodick</w:t>
      </w:r>
      <w:r>
        <w:rPr>
          <w:rFonts w:asciiTheme="minorHAnsi" w:hAnsiTheme="minorHAnsi" w:cstheme="minorHAnsi"/>
          <w:b/>
          <w:szCs w:val="28"/>
        </w:rPr>
        <w:t>ých</w:t>
      </w:r>
      <w:r w:rsidRPr="00F96B6B">
        <w:rPr>
          <w:rFonts w:asciiTheme="minorHAnsi" w:hAnsiTheme="minorHAnsi" w:cstheme="minorHAnsi"/>
          <w:b/>
          <w:szCs w:val="28"/>
        </w:rPr>
        <w:t xml:space="preserve"> publikac</w:t>
      </w:r>
      <w:r>
        <w:rPr>
          <w:rFonts w:asciiTheme="minorHAnsi" w:hAnsiTheme="minorHAnsi" w:cstheme="minorHAnsi"/>
          <w:b/>
          <w:szCs w:val="28"/>
        </w:rPr>
        <w:t>í</w:t>
      </w:r>
      <w:r w:rsidRPr="00F96B6B">
        <w:rPr>
          <w:rFonts w:asciiTheme="minorHAnsi" w:hAnsiTheme="minorHAnsi" w:cstheme="minorHAnsi"/>
          <w:b/>
          <w:szCs w:val="28"/>
        </w:rPr>
        <w:t>, zdroje.</w:t>
      </w:r>
    </w:p>
    <w:p w:rsidR="007E253E" w:rsidRPr="00E00672" w:rsidRDefault="007E253E" w:rsidP="007E253E">
      <w:pPr>
        <w:pStyle w:val="Zkladntext2"/>
        <w:rPr>
          <w:rFonts w:asciiTheme="minorHAnsi" w:hAnsiTheme="minorHAnsi" w:cstheme="minorHAnsi"/>
          <w:caps/>
          <w:szCs w:val="28"/>
        </w:rPr>
      </w:pPr>
    </w:p>
    <w:p w:rsidR="00FF666D" w:rsidRPr="00FF666D" w:rsidRDefault="007E253E" w:rsidP="007E253E">
      <w:pPr>
        <w:pStyle w:val="Zkladntext2"/>
        <w:rPr>
          <w:rFonts w:asciiTheme="minorHAnsi" w:hAnsiTheme="minorHAnsi" w:cstheme="minorHAnsi"/>
          <w:b/>
          <w:color w:val="8496B0" w:themeColor="text2" w:themeTint="99"/>
          <w:sz w:val="28"/>
          <w:szCs w:val="28"/>
        </w:rPr>
      </w:pPr>
      <w:r w:rsidRPr="00C93529">
        <w:rPr>
          <w:rFonts w:asciiTheme="minorHAnsi" w:hAnsiTheme="minorHAnsi" w:cstheme="minorHAnsi"/>
          <w:b/>
          <w:caps/>
          <w:color w:val="8496B0" w:themeColor="text2" w:themeTint="99"/>
          <w:sz w:val="28"/>
          <w:szCs w:val="28"/>
        </w:rPr>
        <w:t>I</w:t>
      </w:r>
      <w:r>
        <w:rPr>
          <w:rFonts w:asciiTheme="minorHAnsi" w:hAnsiTheme="minorHAnsi" w:cstheme="minorHAnsi"/>
          <w:b/>
          <w:caps/>
          <w:color w:val="8496B0" w:themeColor="text2" w:themeTint="99"/>
          <w:sz w:val="28"/>
          <w:szCs w:val="28"/>
        </w:rPr>
        <w:t>I</w:t>
      </w:r>
      <w:r w:rsidR="00FF666D">
        <w:rPr>
          <w:rFonts w:asciiTheme="minorHAnsi" w:hAnsiTheme="minorHAnsi" w:cstheme="minorHAnsi"/>
          <w:b/>
          <w:color w:val="8496B0" w:themeColor="text2" w:themeTint="99"/>
          <w:sz w:val="28"/>
          <w:szCs w:val="28"/>
        </w:rPr>
        <w:t>. Nepovinná část</w:t>
      </w:r>
      <w:bookmarkStart w:id="0" w:name="_GoBack"/>
      <w:bookmarkEnd w:id="0"/>
    </w:p>
    <w:p w:rsidR="007E253E" w:rsidRPr="00A52361" w:rsidRDefault="007E253E" w:rsidP="007E253E">
      <w:pPr>
        <w:pStyle w:val="Zkladntext2"/>
        <w:numPr>
          <w:ilvl w:val="0"/>
          <w:numId w:val="13"/>
        </w:numPr>
        <w:spacing w:after="0" w:line="240" w:lineRule="auto"/>
        <w:ind w:left="340" w:hanging="340"/>
        <w:jc w:val="both"/>
        <w:rPr>
          <w:rFonts w:asciiTheme="minorHAnsi" w:hAnsiTheme="minorHAnsi" w:cstheme="minorHAnsi"/>
          <w:szCs w:val="28"/>
        </w:rPr>
      </w:pPr>
      <w:r w:rsidRPr="00A52361">
        <w:rPr>
          <w:rFonts w:asciiTheme="minorHAnsi" w:hAnsiTheme="minorHAnsi" w:cstheme="minorHAnsi"/>
          <w:szCs w:val="28"/>
        </w:rPr>
        <w:t>Osobní motivace ke studiu učitelství</w:t>
      </w:r>
      <w:r>
        <w:rPr>
          <w:rFonts w:asciiTheme="minorHAnsi" w:hAnsiTheme="minorHAnsi" w:cstheme="minorHAnsi"/>
          <w:szCs w:val="28"/>
        </w:rPr>
        <w:t>.</w:t>
      </w:r>
    </w:p>
    <w:p w:rsidR="007E253E" w:rsidRPr="002A7967" w:rsidRDefault="007E253E" w:rsidP="007E253E">
      <w:pPr>
        <w:pStyle w:val="Zkladntext2"/>
        <w:numPr>
          <w:ilvl w:val="0"/>
          <w:numId w:val="13"/>
        </w:numPr>
        <w:spacing w:after="0" w:line="240" w:lineRule="auto"/>
        <w:ind w:left="340" w:hanging="340"/>
        <w:jc w:val="both"/>
        <w:rPr>
          <w:rFonts w:asciiTheme="minorHAnsi" w:hAnsiTheme="minorHAnsi" w:cstheme="minorHAnsi"/>
          <w:szCs w:val="28"/>
        </w:rPr>
      </w:pPr>
      <w:r w:rsidRPr="00A52361">
        <w:rPr>
          <w:rFonts w:asciiTheme="minorHAnsi" w:hAnsiTheme="minorHAnsi" w:cstheme="minorHAnsi"/>
          <w:szCs w:val="28"/>
        </w:rPr>
        <w:t>Inovace vyučování, materiály: vlastní tvorba projektů, učebních materiálů, pomůcek, konstrukce učebních aktivit a úloh pro žáky v prezenční formě i distanční formě výuky (s komentářem, proč byly vybrány, v čem vidíte jejich přínos, význam, efekt pro žáky)</w:t>
      </w:r>
      <w:r>
        <w:rPr>
          <w:rFonts w:asciiTheme="minorHAnsi" w:hAnsiTheme="minorHAnsi" w:cstheme="minorHAnsi"/>
          <w:szCs w:val="28"/>
        </w:rPr>
        <w:t>.</w:t>
      </w:r>
      <w:r w:rsidRPr="00A52361">
        <w:rPr>
          <w:rFonts w:asciiTheme="minorHAnsi" w:hAnsiTheme="minorHAnsi" w:cstheme="minorHAnsi"/>
          <w:szCs w:val="28"/>
        </w:rPr>
        <w:t xml:space="preserve"> </w:t>
      </w:r>
    </w:p>
    <w:p w:rsidR="007E253E" w:rsidRDefault="007E253E" w:rsidP="007E253E">
      <w:pPr>
        <w:pStyle w:val="Zkladntext2"/>
        <w:numPr>
          <w:ilvl w:val="0"/>
          <w:numId w:val="13"/>
        </w:numPr>
        <w:spacing w:after="0" w:line="240" w:lineRule="auto"/>
        <w:ind w:left="340" w:hanging="340"/>
        <w:jc w:val="both"/>
        <w:rPr>
          <w:rFonts w:asciiTheme="minorHAnsi" w:hAnsiTheme="minorHAnsi" w:cstheme="minorHAnsi"/>
          <w:szCs w:val="28"/>
        </w:rPr>
      </w:pPr>
      <w:r w:rsidRPr="00A52361">
        <w:rPr>
          <w:rFonts w:asciiTheme="minorHAnsi" w:hAnsiTheme="minorHAnsi" w:cstheme="minorHAnsi"/>
          <w:szCs w:val="28"/>
        </w:rPr>
        <w:t xml:space="preserve">Klima </w:t>
      </w:r>
      <w:r>
        <w:rPr>
          <w:rFonts w:asciiTheme="minorHAnsi" w:hAnsiTheme="minorHAnsi" w:cstheme="minorHAnsi"/>
          <w:szCs w:val="28"/>
        </w:rPr>
        <w:t xml:space="preserve">školy a </w:t>
      </w:r>
      <w:r w:rsidRPr="00A52361">
        <w:rPr>
          <w:rFonts w:asciiTheme="minorHAnsi" w:hAnsiTheme="minorHAnsi" w:cstheme="minorHAnsi"/>
          <w:szCs w:val="28"/>
        </w:rPr>
        <w:t>třídy</w:t>
      </w:r>
      <w:r>
        <w:rPr>
          <w:rFonts w:asciiTheme="minorHAnsi" w:hAnsiTheme="minorHAnsi" w:cstheme="minorHAnsi"/>
          <w:szCs w:val="28"/>
        </w:rPr>
        <w:t xml:space="preserve"> </w:t>
      </w:r>
      <w:r w:rsidRPr="00A52361">
        <w:rPr>
          <w:rFonts w:asciiTheme="minorHAnsi" w:hAnsiTheme="minorHAnsi" w:cstheme="minorHAnsi"/>
          <w:szCs w:val="28"/>
        </w:rPr>
        <w:t>– interpretace výchovné situace, způsob prevence nežádoucího chování</w:t>
      </w:r>
      <w:r>
        <w:rPr>
          <w:rFonts w:asciiTheme="minorHAnsi" w:hAnsiTheme="minorHAnsi" w:cstheme="minorHAnsi"/>
          <w:szCs w:val="28"/>
        </w:rPr>
        <w:t>.</w:t>
      </w:r>
    </w:p>
    <w:p w:rsidR="007E253E" w:rsidRPr="00F96B6B" w:rsidRDefault="007E253E" w:rsidP="007E253E">
      <w:pPr>
        <w:pStyle w:val="Zkladntext2"/>
        <w:numPr>
          <w:ilvl w:val="0"/>
          <w:numId w:val="13"/>
        </w:numPr>
        <w:spacing w:after="0" w:line="240" w:lineRule="auto"/>
        <w:ind w:left="340" w:hanging="340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Zkušenosti z doučování žáků (prezenční/online forma).</w:t>
      </w:r>
    </w:p>
    <w:p w:rsidR="00E2581A" w:rsidRDefault="00E2581A" w:rsidP="00FB3F7E">
      <w:pPr>
        <w:spacing w:after="0" w:line="240" w:lineRule="auto"/>
        <w:rPr>
          <w:b/>
          <w:bCs/>
        </w:rPr>
      </w:pPr>
    </w:p>
    <w:sectPr w:rsidR="00E2581A" w:rsidSect="002D1537">
      <w:headerReference w:type="default" r:id="rId8"/>
      <w:footerReference w:type="default" r:id="rId9"/>
      <w:pgSz w:w="11906" w:h="16838" w:code="9"/>
      <w:pgMar w:top="1588" w:right="1134" w:bottom="1134" w:left="1134" w:header="1304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7A3" w:rsidRPr="00D91740" w:rsidRDefault="002637A3" w:rsidP="00D91740">
      <w:r>
        <w:separator/>
      </w:r>
    </w:p>
  </w:endnote>
  <w:endnote w:type="continuationSeparator" w:id="0">
    <w:p w:rsidR="002637A3" w:rsidRPr="00D91740" w:rsidRDefault="002637A3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7" w:rsidRPr="00F92AFB" w:rsidRDefault="002D1537" w:rsidP="002D1537">
    <w:pPr>
      <w:pStyle w:val="Zpat"/>
      <w:pBdr>
        <w:top w:val="single" w:sz="4" w:space="1" w:color="auto"/>
      </w:pBdr>
      <w:rPr>
        <w:rFonts w:asciiTheme="minorHAnsi" w:hAnsiTheme="minorHAnsi" w:cstheme="minorHAnsi"/>
        <w:color w:val="0076D5"/>
        <w:sz w:val="18"/>
        <w:szCs w:val="18"/>
      </w:rPr>
    </w:pPr>
    <w:r w:rsidRPr="00F92AFB">
      <w:rPr>
        <w:rFonts w:asciiTheme="minorHAnsi" w:hAnsiTheme="minorHAnsi" w:cstheme="minorHAnsi"/>
        <w:color w:val="0076D5"/>
        <w:sz w:val="18"/>
        <w:szCs w:val="18"/>
      </w:rPr>
      <w:t>Technická univerzita v Liberci | Fakulta přírodovědně-humanitní a pedagogická | ODDĚLENÍ PEDAGOGICKÉ PRAXE</w:t>
    </w:r>
  </w:p>
  <w:p w:rsidR="002D1537" w:rsidRDefault="002D1537" w:rsidP="002D1537">
    <w:pPr>
      <w:pStyle w:val="Zpat"/>
      <w:rPr>
        <w:rFonts w:asciiTheme="minorHAnsi" w:hAnsiTheme="minorHAnsi" w:cstheme="minorHAnsi"/>
        <w:color w:val="0076D5"/>
        <w:sz w:val="18"/>
        <w:szCs w:val="18"/>
      </w:rPr>
    </w:pPr>
    <w:r w:rsidRPr="00F92AFB">
      <w:rPr>
        <w:rFonts w:asciiTheme="minorHAnsi" w:hAnsiTheme="minorHAnsi" w:cstheme="minorHAnsi"/>
        <w:color w:val="0076D5"/>
        <w:sz w:val="18"/>
        <w:szCs w:val="18"/>
      </w:rPr>
      <w:t xml:space="preserve">Studentská 1402/2, </w:t>
    </w:r>
    <w:proofErr w:type="gramStart"/>
    <w:r w:rsidRPr="00F92AFB">
      <w:rPr>
        <w:rFonts w:asciiTheme="minorHAnsi" w:hAnsiTheme="minorHAnsi" w:cstheme="minorHAnsi"/>
        <w:color w:val="0076D5"/>
        <w:sz w:val="18"/>
        <w:szCs w:val="18"/>
      </w:rPr>
      <w:t>461 17  Liberec</w:t>
    </w:r>
    <w:proofErr w:type="gramEnd"/>
    <w:r w:rsidRPr="00F92AFB">
      <w:rPr>
        <w:rFonts w:asciiTheme="minorHAnsi" w:hAnsiTheme="minorHAnsi" w:cstheme="minorHAnsi"/>
        <w:color w:val="0076D5"/>
        <w:sz w:val="18"/>
        <w:szCs w:val="18"/>
      </w:rPr>
      <w:t xml:space="preserve"> 1 |</w:t>
    </w:r>
    <w:r>
      <w:rPr>
        <w:rFonts w:asciiTheme="minorHAnsi" w:hAnsiTheme="minorHAnsi" w:cstheme="minorHAnsi"/>
        <w:color w:val="0076D5"/>
        <w:sz w:val="18"/>
        <w:szCs w:val="18"/>
      </w:rPr>
      <w:t xml:space="preserve"> </w:t>
    </w:r>
    <w:r w:rsidRPr="00BF5B26">
      <w:rPr>
        <w:rFonts w:asciiTheme="minorHAnsi" w:hAnsiTheme="minorHAnsi" w:cstheme="minorHAnsi"/>
        <w:color w:val="0076D5"/>
        <w:sz w:val="18"/>
        <w:szCs w:val="18"/>
      </w:rPr>
      <w:t>www.opp.fp.tul.cz</w:t>
    </w:r>
  </w:p>
  <w:p w:rsidR="00F013A9" w:rsidRPr="002D1537" w:rsidRDefault="002D1537" w:rsidP="002D1537">
    <w:pPr>
      <w:pStyle w:val="Zpat"/>
    </w:pPr>
    <w:r>
      <w:rPr>
        <w:rFonts w:asciiTheme="minorHAnsi" w:hAnsiTheme="minorHAnsi" w:cstheme="minorHAnsi"/>
        <w:color w:val="0076D5"/>
        <w:sz w:val="18"/>
        <w:szCs w:val="18"/>
      </w:rPr>
      <w:t>s</w:t>
    </w:r>
    <w:r w:rsidRPr="00F92AFB">
      <w:rPr>
        <w:rFonts w:asciiTheme="minorHAnsi" w:eastAsiaTheme="minorHAnsi" w:hAnsiTheme="minorHAnsi" w:cstheme="minorHAnsi"/>
        <w:color w:val="0076D5"/>
        <w:sz w:val="18"/>
        <w:szCs w:val="18"/>
      </w:rPr>
      <w:t>ídlo OPP: budova G TUL, 4. patro</w:t>
    </w:r>
    <w:r>
      <w:rPr>
        <w:rFonts w:asciiTheme="minorHAnsi" w:eastAsiaTheme="minorHAnsi" w:hAnsiTheme="minorHAnsi" w:cstheme="minorHAnsi"/>
        <w:color w:val="0076D5"/>
        <w:sz w:val="18"/>
        <w:szCs w:val="18"/>
      </w:rPr>
      <w:t xml:space="preserve"> - </w:t>
    </w:r>
    <w:r w:rsidRPr="00F92AFB">
      <w:rPr>
        <w:rFonts w:asciiTheme="minorHAnsi" w:eastAsiaTheme="minorHAnsi" w:hAnsiTheme="minorHAnsi" w:cstheme="minorHAnsi"/>
        <w:color w:val="0076D5"/>
        <w:sz w:val="18"/>
        <w:szCs w:val="18"/>
      </w:rPr>
      <w:t>Un</w:t>
    </w:r>
    <w:r>
      <w:rPr>
        <w:rFonts w:asciiTheme="minorHAnsi" w:eastAsiaTheme="minorHAnsi" w:hAnsiTheme="minorHAnsi" w:cstheme="minorHAnsi"/>
        <w:color w:val="0076D5"/>
        <w:sz w:val="18"/>
        <w:szCs w:val="18"/>
      </w:rPr>
      <w:t>iverzitní nám. 1410/1, Liberec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7A3" w:rsidRPr="00D91740" w:rsidRDefault="002637A3" w:rsidP="00D91740">
      <w:r>
        <w:separator/>
      </w:r>
    </w:p>
  </w:footnote>
  <w:footnote w:type="continuationSeparator" w:id="0">
    <w:p w:rsidR="002637A3" w:rsidRPr="00D91740" w:rsidRDefault="002637A3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7" w:rsidRDefault="002D1537" w:rsidP="002D1537">
    <w:pPr>
      <w:pStyle w:val="Zhlav"/>
      <w:rPr>
        <w:rFonts w:asciiTheme="minorHAnsi" w:hAnsiTheme="minorHAnsi" w:cstheme="minorHAnsi"/>
      </w:rPr>
    </w:pPr>
    <w:r w:rsidRPr="00A16792">
      <w:rPr>
        <w:rFonts w:asciiTheme="minorHAnsi" w:hAnsiTheme="minorHAnsi" w:cstheme="minorHAnsi"/>
        <w:noProof/>
        <w:lang w:eastAsia="cs-CZ"/>
      </w:rPr>
      <w:drawing>
        <wp:anchor distT="0" distB="0" distL="114300" distR="114300" simplePos="0" relativeHeight="251660288" behindDoc="0" locked="1" layoutInCell="1" allowOverlap="1" wp14:anchorId="6FA6107D" wp14:editId="50D387A4">
          <wp:simplePos x="0" y="0"/>
          <wp:positionH relativeFrom="margin">
            <wp:posOffset>0</wp:posOffset>
          </wp:positionH>
          <wp:positionV relativeFrom="page">
            <wp:posOffset>511810</wp:posOffset>
          </wp:positionV>
          <wp:extent cx="6119495" cy="796925"/>
          <wp:effectExtent l="0" t="0" r="0" b="3175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7BDF" w:rsidRPr="002D1537" w:rsidRDefault="00F47BDF" w:rsidP="00E63C1E">
    <w:pPr>
      <w:pStyle w:val="Zhlav"/>
      <w:rPr>
        <w:rFonts w:ascii="Myriad Pro" w:hAnsi="Myriad Pro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F05DC"/>
    <w:multiLevelType w:val="hybridMultilevel"/>
    <w:tmpl w:val="FEB8A5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70544"/>
    <w:multiLevelType w:val="hybridMultilevel"/>
    <w:tmpl w:val="BEA42C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869C4"/>
    <w:multiLevelType w:val="hybridMultilevel"/>
    <w:tmpl w:val="B58E7748"/>
    <w:lvl w:ilvl="0" w:tplc="04050001">
      <w:start w:val="1"/>
      <w:numFmt w:val="bullet"/>
      <w:lvlText w:val=""/>
      <w:lvlJc w:val="left"/>
      <w:pPr>
        <w:ind w:left="13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3" w15:restartNumberingAfterBreak="0">
    <w:nsid w:val="20A804FB"/>
    <w:multiLevelType w:val="hybridMultilevel"/>
    <w:tmpl w:val="D102CA22"/>
    <w:lvl w:ilvl="0" w:tplc="185C03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1DEDF52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8F08128">
      <w:start w:val="1"/>
      <w:numFmt w:val="lowerRoman"/>
      <w:lvlText w:val="%3)"/>
      <w:lvlJc w:val="left"/>
      <w:pPr>
        <w:ind w:left="2700" w:hanging="72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D7938"/>
    <w:multiLevelType w:val="hybridMultilevel"/>
    <w:tmpl w:val="40F44756"/>
    <w:lvl w:ilvl="0" w:tplc="A56C9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50145"/>
    <w:multiLevelType w:val="hybridMultilevel"/>
    <w:tmpl w:val="EF9CDAB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61034"/>
    <w:multiLevelType w:val="hybridMultilevel"/>
    <w:tmpl w:val="B5029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238D9"/>
    <w:multiLevelType w:val="multilevel"/>
    <w:tmpl w:val="1832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1132CCE"/>
    <w:multiLevelType w:val="hybridMultilevel"/>
    <w:tmpl w:val="362CA32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76A40"/>
    <w:multiLevelType w:val="hybridMultilevel"/>
    <w:tmpl w:val="DBAE5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820C7"/>
    <w:multiLevelType w:val="hybridMultilevel"/>
    <w:tmpl w:val="F18072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834875"/>
    <w:multiLevelType w:val="hybridMultilevel"/>
    <w:tmpl w:val="0D1660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E892652"/>
    <w:multiLevelType w:val="hybridMultilevel"/>
    <w:tmpl w:val="C4AEE92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3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BC"/>
    <w:rsid w:val="00016D7E"/>
    <w:rsid w:val="0002342B"/>
    <w:rsid w:val="00026857"/>
    <w:rsid w:val="000306B7"/>
    <w:rsid w:val="00037E8B"/>
    <w:rsid w:val="00070523"/>
    <w:rsid w:val="0009295B"/>
    <w:rsid w:val="000B5570"/>
    <w:rsid w:val="000C1C49"/>
    <w:rsid w:val="000C73BA"/>
    <w:rsid w:val="000D1F8C"/>
    <w:rsid w:val="000F1B08"/>
    <w:rsid w:val="000F6628"/>
    <w:rsid w:val="00122F22"/>
    <w:rsid w:val="001418FE"/>
    <w:rsid w:val="001472E5"/>
    <w:rsid w:val="00152DCD"/>
    <w:rsid w:val="00175DDB"/>
    <w:rsid w:val="00184BD8"/>
    <w:rsid w:val="001903D8"/>
    <w:rsid w:val="00197647"/>
    <w:rsid w:val="001A21D5"/>
    <w:rsid w:val="001A5FEB"/>
    <w:rsid w:val="001C45C9"/>
    <w:rsid w:val="001D0688"/>
    <w:rsid w:val="001F6BD7"/>
    <w:rsid w:val="002572AF"/>
    <w:rsid w:val="002637A3"/>
    <w:rsid w:val="002D1537"/>
    <w:rsid w:val="002F2D27"/>
    <w:rsid w:val="0031128F"/>
    <w:rsid w:val="00342CED"/>
    <w:rsid w:val="003534CF"/>
    <w:rsid w:val="00372720"/>
    <w:rsid w:val="00381F82"/>
    <w:rsid w:val="003855A8"/>
    <w:rsid w:val="00392572"/>
    <w:rsid w:val="00392F88"/>
    <w:rsid w:val="003C21E8"/>
    <w:rsid w:val="003C2732"/>
    <w:rsid w:val="003D4251"/>
    <w:rsid w:val="003E23D0"/>
    <w:rsid w:val="003E35F1"/>
    <w:rsid w:val="003F5C1D"/>
    <w:rsid w:val="0041455E"/>
    <w:rsid w:val="00415EDC"/>
    <w:rsid w:val="0044567E"/>
    <w:rsid w:val="0047294E"/>
    <w:rsid w:val="00477A2E"/>
    <w:rsid w:val="00480036"/>
    <w:rsid w:val="00481DF5"/>
    <w:rsid w:val="004A31BC"/>
    <w:rsid w:val="004D2CEC"/>
    <w:rsid w:val="004D2D77"/>
    <w:rsid w:val="004E1C12"/>
    <w:rsid w:val="004F2057"/>
    <w:rsid w:val="0054513A"/>
    <w:rsid w:val="00546D78"/>
    <w:rsid w:val="00547F33"/>
    <w:rsid w:val="00581D47"/>
    <w:rsid w:val="005875A7"/>
    <w:rsid w:val="00594901"/>
    <w:rsid w:val="00594CD1"/>
    <w:rsid w:val="005B457F"/>
    <w:rsid w:val="005C195F"/>
    <w:rsid w:val="0062547B"/>
    <w:rsid w:val="00635E47"/>
    <w:rsid w:val="00682258"/>
    <w:rsid w:val="00687534"/>
    <w:rsid w:val="006A11B7"/>
    <w:rsid w:val="006A2B2E"/>
    <w:rsid w:val="006B2306"/>
    <w:rsid w:val="006B7556"/>
    <w:rsid w:val="006C1248"/>
    <w:rsid w:val="00727D1E"/>
    <w:rsid w:val="00745FE7"/>
    <w:rsid w:val="00762D7D"/>
    <w:rsid w:val="00766B42"/>
    <w:rsid w:val="007739CF"/>
    <w:rsid w:val="007B4976"/>
    <w:rsid w:val="007C213B"/>
    <w:rsid w:val="007D08E2"/>
    <w:rsid w:val="007E1B00"/>
    <w:rsid w:val="007E253E"/>
    <w:rsid w:val="007E3086"/>
    <w:rsid w:val="007F55A7"/>
    <w:rsid w:val="00800B7C"/>
    <w:rsid w:val="00830E69"/>
    <w:rsid w:val="008A71A9"/>
    <w:rsid w:val="008C0752"/>
    <w:rsid w:val="008C2529"/>
    <w:rsid w:val="008C7C74"/>
    <w:rsid w:val="008D0F1F"/>
    <w:rsid w:val="008E7856"/>
    <w:rsid w:val="008F0EBA"/>
    <w:rsid w:val="008F1F98"/>
    <w:rsid w:val="009338CB"/>
    <w:rsid w:val="00940BBE"/>
    <w:rsid w:val="00945CB1"/>
    <w:rsid w:val="009562F4"/>
    <w:rsid w:val="00991063"/>
    <w:rsid w:val="009A5EF2"/>
    <w:rsid w:val="009B3FFE"/>
    <w:rsid w:val="009B6FDE"/>
    <w:rsid w:val="009E5571"/>
    <w:rsid w:val="009F7F3A"/>
    <w:rsid w:val="00A013BB"/>
    <w:rsid w:val="00A05D86"/>
    <w:rsid w:val="00A1575D"/>
    <w:rsid w:val="00A168E4"/>
    <w:rsid w:val="00A51007"/>
    <w:rsid w:val="00A7229E"/>
    <w:rsid w:val="00A75190"/>
    <w:rsid w:val="00A75FBF"/>
    <w:rsid w:val="00A83757"/>
    <w:rsid w:val="00A84CC4"/>
    <w:rsid w:val="00AB2AB4"/>
    <w:rsid w:val="00AC6790"/>
    <w:rsid w:val="00AF334C"/>
    <w:rsid w:val="00B1009C"/>
    <w:rsid w:val="00B11F36"/>
    <w:rsid w:val="00B22B3F"/>
    <w:rsid w:val="00B23EF5"/>
    <w:rsid w:val="00B2558D"/>
    <w:rsid w:val="00B6123B"/>
    <w:rsid w:val="00B65538"/>
    <w:rsid w:val="00B82B57"/>
    <w:rsid w:val="00B94D65"/>
    <w:rsid w:val="00BB1A06"/>
    <w:rsid w:val="00BB45FD"/>
    <w:rsid w:val="00BC012D"/>
    <w:rsid w:val="00BC2D73"/>
    <w:rsid w:val="00BD51CE"/>
    <w:rsid w:val="00BD5557"/>
    <w:rsid w:val="00BE4CE5"/>
    <w:rsid w:val="00C044FA"/>
    <w:rsid w:val="00CB430D"/>
    <w:rsid w:val="00CD1CC1"/>
    <w:rsid w:val="00CE47B0"/>
    <w:rsid w:val="00D35DF7"/>
    <w:rsid w:val="00D903E7"/>
    <w:rsid w:val="00D91740"/>
    <w:rsid w:val="00D9722B"/>
    <w:rsid w:val="00DA79E1"/>
    <w:rsid w:val="00DF27C6"/>
    <w:rsid w:val="00DF3F1D"/>
    <w:rsid w:val="00E0357F"/>
    <w:rsid w:val="00E06255"/>
    <w:rsid w:val="00E21F24"/>
    <w:rsid w:val="00E2581A"/>
    <w:rsid w:val="00E63C1E"/>
    <w:rsid w:val="00EB0875"/>
    <w:rsid w:val="00EB40DD"/>
    <w:rsid w:val="00EC73FC"/>
    <w:rsid w:val="00ED2C7B"/>
    <w:rsid w:val="00F013A9"/>
    <w:rsid w:val="00F031E9"/>
    <w:rsid w:val="00F06EA0"/>
    <w:rsid w:val="00F120AD"/>
    <w:rsid w:val="00F14305"/>
    <w:rsid w:val="00F15FF1"/>
    <w:rsid w:val="00F21D13"/>
    <w:rsid w:val="00F27E73"/>
    <w:rsid w:val="00F33C4B"/>
    <w:rsid w:val="00F47BDF"/>
    <w:rsid w:val="00FB2A8C"/>
    <w:rsid w:val="00FB3F7E"/>
    <w:rsid w:val="00FC7439"/>
    <w:rsid w:val="00FE3F51"/>
    <w:rsid w:val="00FF2474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11B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80036"/>
    <w:pPr>
      <w:keepNext/>
      <w:keepLines/>
      <w:spacing w:before="40" w:after="0" w:line="360" w:lineRule="auto"/>
      <w:ind w:left="425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F013A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B1A0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F2474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8003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styleId="Mkatabulky">
    <w:name w:val="Table Grid"/>
    <w:basedOn w:val="Normlntabulka"/>
    <w:uiPriority w:val="59"/>
    <w:rsid w:val="00FB3F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F66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F6628"/>
    <w:rPr>
      <w:rFonts w:ascii="Courier New" w:eastAsia="Times New Roman" w:hAnsi="Courier New" w:cs="Courier New"/>
    </w:rPr>
  </w:style>
  <w:style w:type="paragraph" w:styleId="Zkladntext">
    <w:name w:val="Body Text"/>
    <w:basedOn w:val="Normln"/>
    <w:link w:val="ZkladntextChar"/>
    <w:semiHidden/>
    <w:rsid w:val="00E2581A"/>
    <w:pPr>
      <w:spacing w:after="0" w:line="240" w:lineRule="auto"/>
    </w:pPr>
    <w:rPr>
      <w:rFonts w:ascii="Times New Roman" w:eastAsia="Times New Roman" w:hAnsi="Times New Roman"/>
      <w:sz w:val="40"/>
      <w:szCs w:val="24"/>
      <w:vertAlign w:val="subscript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basedOn w:val="Standardnpsmoodstavce"/>
    <w:link w:val="Zkladntext"/>
    <w:semiHidden/>
    <w:rsid w:val="00E2581A"/>
    <w:rPr>
      <w:rFonts w:ascii="Times New Roman" w:eastAsia="Times New Roman" w:hAnsi="Times New Roman"/>
      <w:sz w:val="40"/>
      <w:szCs w:val="24"/>
      <w:vertAlign w:val="sub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textovodkaz">
    <w:name w:val="Hyperlink"/>
    <w:basedOn w:val="Standardnpsmoodstavce"/>
    <w:uiPriority w:val="99"/>
    <w:unhideWhenUsed/>
    <w:rsid w:val="00E2581A"/>
    <w:rPr>
      <w:color w:val="0563C1" w:themeColor="hyperlink"/>
      <w:u w:val="singl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E253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E253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~1\AppData\Local\Temp\Desatero_2018_19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6DCC3-58A9-4958-9D31-356AAE490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Desatero_2018_19.dot</Template>
  <TotalTime>0</TotalTime>
  <Pages>2</Pages>
  <Words>429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cp:lastModifiedBy/>
  <cp:revision>1</cp:revision>
  <dcterms:created xsi:type="dcterms:W3CDTF">2023-05-04T05:28:00Z</dcterms:created>
  <dcterms:modified xsi:type="dcterms:W3CDTF">2023-05-04T05:31:00Z</dcterms:modified>
</cp:coreProperties>
</file>